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p>
      <w:pPr>
        <w:pBdr/>
        <w:spacing/>
        <w:ind/>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t xml:space="preserve">From zooming into the graphs, the values in the table below can be deduced for the different light intensities.</w:t>
      </w:r>
      <w:r/>
    </w:p>
    <w:tbl>
      <w:tblPr>
        <w:tblStyle w:val="12"/>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p>
        </w:tc>
      </w:tr>
      <w:tr>
        <w:trPr/>
        <w:tc>
          <w:tcPr>
            <w:tcBorders/>
            <w:tcW w:w="686" w:type="dxa"/>
            <w:vMerge w:val="continue"/>
            <w:textDirection w:val="lrTb"/>
            <w:noWrap w:val="false"/>
          </w:tcPr>
          <w:p>
            <w:pPr>
              <w:pBdr/>
              <w:spacing/>
              <w:ind/>
              <w:rPr/>
            </w:pP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r>
              <w:rPr>
                <w:b/>
                <w:bCs/>
                <w:highlight w:val="none"/>
                <w:u w:val="single"/>
              </w:rPr>
            </w:r>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-0.1215mA</m:t>
                </m:r>
              </m:oMath>
            </m:oMathPara>
            <w:r>
              <w:rPr>
                <w:b/>
                <w:bCs/>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-1.0485mA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-0.966mA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0.98(0.1215)</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78.5%</m:t>
                </m:r>
              </m:oMath>
            </m:oMathPara>
            <w:r>
              <w:rPr>
                <w:b/>
                <w:bCs/>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bCs/>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0.89(0.966)</m:t>
                    </m:r>
                  </m:num>
                  <m:den>
                    <m:r>
                      <w:rPr>
                        <w:rFonts w:hint="default" w:ascii="Cambria Math" w:hAnsi="Cambria Math" w:eastAsia="Cambria Math" w:cs="Cambria Math"/>
                        <w:highlight w:val="none"/>
                      </w:rPr>
                      <m:rPr/>
                      <m:t>1.06(1.0485)</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77.4%</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bl>
    <w:p>
      <w:pPr>
        <w:pStyle w:val="139"/>
        <w:pBdr/>
        <w:spacing/>
        <w:ind/>
        <w:rPr>
          <w:b w:val="0"/>
          <w:bCs w:val="0"/>
          <w:highlight w:val="none"/>
        </w:rPr>
      </w:pPr>
      <w:r>
        <w:rPr>
          <w:b w:val="0"/>
          <w:bCs w:val="0"/>
          <w:highlight w:val="none"/>
        </w:rPr>
        <w:t xml:space="preserve">Discussion &amp; Interpretation</w:t>
      </w:r>
      <w:r>
        <w:rPr>
          <w:b w:val="0"/>
          <w:bCs w:val="0"/>
          <w:highlight w:val="none"/>
        </w:rPr>
      </w:r>
    </w:p>
    <w:p>
      <w:pPr>
        <w:pBdr/>
        <w:spacing/>
        <w:ind/>
        <w:rPr/>
      </w:pPr>
      <w:r>
        <w:rPr>
          <w:b w:val="0"/>
          <w:bCs w:val="0"/>
          <w:highlight w:val="none"/>
        </w:rPr>
        <w:t xml:space="preserve">Light intensity is directly proportional to the rate of photon incidence on the solar cell in photons per second per unit area. Current is induced when an electron absorbs a photon with energy larger than or equal to the bandgap of the material exciting it from the valence to the conduction band. Assuming all the excited electrons contribute to the photocurrent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p>
    <w:p>
      <w:pPr>
        <w:pBdr/>
        <w:spacing/>
        <w:ind/>
        <w:rPr>
          <w:b w:val="0"/>
          <w:bCs w:val="0"/>
          <w:highlight w:val="none"/>
        </w:rPr>
      </w:pPr>
      <w:r>
        <w:rPr>
          <w:b w:val="0"/>
          <w:bCs w:val="0"/>
          <w:highlight w:val="none"/>
        </w:rPr>
        <w:t xml:space="preserve">Qs:</w:t>
      </w:r>
      <w:r>
        <w:rPr>
          <w:b w:val="0"/>
          <w:bCs w:val="0"/>
          <w:highlight w:val="none"/>
        </w:rPr>
      </w:r>
    </w:p>
    <w:p>
      <w:pPr>
        <w:pBdr/>
        <w:spacing/>
        <w:ind/>
        <w:rPr>
          <w:b w:val="0"/>
          <w:bCs w:val="0"/>
          <w:highlight w:val="none"/>
        </w:rPr>
      </w:pPr>
      <w:r>
        <w:rPr>
          <w:b w:val="0"/>
          <w:bCs w:val="0"/>
          <w:highlight w:val="none"/>
        </w:rPr>
        <w:t xml:space="preserve">One or multiple plots for JV</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pPr>
        <w:pBdr/>
        <w:spacing/>
        <w:ind/>
        <w:rPr>
          <w:b w:val="0"/>
          <w:bCs w:val="0"/>
          <w:highlight w:val="none"/>
        </w:rPr>
      </w:pPr>
      <w:r>
        <w:rPr>
          <w:b w:val="0"/>
          <w:bCs w:val="0"/>
          <w:highlight w:val="none"/>
        </w:rPr>
        <w:t xml:space="preserve">Power plots</w:t>
      </w:r>
      <w:r>
        <w:rPr>
          <w:b w:val="0"/>
          <w:bCs w:val="0"/>
          <w:highlight w:val="none"/>
        </w:rPr>
      </w:r>
    </w:p>
    <w:p>
      <w:pPr>
        <w:pBdr/>
        <w:spacing/>
        <w:ind/>
        <w:rPr>
          <w:b w:val="0"/>
          <w:bCs w:val="0"/>
          <w:highlight w:val="none"/>
        </w:rPr>
      </w:pPr>
      <w:r>
        <w:rPr>
          <w:b w:val="0"/>
          <w:bCs w:val="0"/>
          <w:highlight w:val="none"/>
        </w:rPr>
        <w:t xml:space="preserve">Show values in table on graph or just state them</w:t>
      </w:r>
      <w:r>
        <w:rPr>
          <w:b w:val="0"/>
          <w:bCs w:val="0"/>
          <w:highlight w:val="none"/>
        </w:rPr>
      </w:r>
    </w:p>
    <w:p>
      <w:pPr>
        <w:pBdr/>
        <w:spacing/>
        <w:ind/>
        <w:rPr>
          <w:b w:val="0"/>
          <w:bCs w:val="0"/>
          <w:highlight w:val="none"/>
        </w:rPr>
      </w:pPr>
      <w:r>
        <w:rPr>
          <w:b w:val="0"/>
          <w:bCs w:val="0"/>
          <w:highlight w:val="none"/>
        </w:rPr>
        <w:t xml:space="preserve">P_in for efficiency calculation</w:t>
      </w:r>
      <w:r>
        <w:rPr>
          <w:b w:val="0"/>
          <w:bCs w:val="0"/>
          <w:highlight w:val="none"/>
        </w:rPr>
      </w:r>
      <w:r>
        <w:rPr>
          <w:b w:val="0"/>
          <w:bCs w:val="0"/>
          <w:highlight w:val="none"/>
        </w:rPr>
      </w:r>
    </w:p>
    <w:p>
      <w:pPr>
        <w:pBdr/>
        <w:spacing/>
        <w:ind/>
        <w:rPr>
          <w:b w:val="0"/>
          <w:bCs w:val="0"/>
          <w:highlight w:val="none"/>
        </w:rPr>
      </w:pPr>
      <w:r>
        <w:rPr>
          <w:b w:val="0"/>
          <w:bCs w:val="0"/>
          <w:highlight w:val="none"/>
        </w:rPr>
      </w:r>
      <w:r>
        <w:rPr>
          <w:b w:val="0"/>
          <w:bCs w:val="0"/>
          <w:highlight w:val="none"/>
        </w:rPr>
      </w:r>
      <w:r>
        <w:rPr>
          <w:b w:val="0"/>
          <w:bCs w:val="0"/>
          <w:highlight w:val="none"/>
        </w:rPr>
      </w:r>
    </w:p>
    <w:p>
      <w:pPr>
        <w:pStyle w:val="139"/>
        <w:pBdr/>
        <w:spacing/>
        <w:ind/>
        <w:rPr>
          <w:b w:val="0"/>
          <w:bCs w:val="0"/>
          <w:highlight w:val="none"/>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2025-11-16T11:40:23Z</dcterms:modified>
</cp:coreProperties>
</file>