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p>
      <w:pPr>
        <w:pBdr/>
        <w:spacing/>
        <w:ind/>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t xml:space="preserve">From zooming into the graphs, the values in the table below can be deduced.</w:t>
      </w:r>
      <w:r/>
    </w:p>
    <w:tbl>
      <w:tblPr>
        <w:tblStyle w:val="12"/>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r>
              <w:rPr>
                <w:b/>
                <w:bCs/>
                <w:highlight w:val="none"/>
                <w:u w:val="single"/>
              </w:rPr>
            </w:r>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-0.1215mA</m:t>
                </m:r>
              </m:oMath>
            </m:oMathPara>
            <w:r>
              <w:rPr>
                <w:b/>
                <w:bCs/>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-1.0485mA</m:t>
                </m:r>
              </m:oMath>
            </m:oMathPara>
            <w:r>
              <w:rPr>
                <w:b/>
                <w:bCs/>
                <w:highlight w:val="none"/>
              </w:rPr>
            </w:r>
            <w:r>
              <w:rPr>
                <w:b/>
                <w:bCs/>
                <w:highlight w:val="none"/>
              </w:rPr>
            </w:r>
          </w:p>
        </w:tc>
      </w:tr>
    </w:tbl>
    <w:p>
      <w:pPr>
        <w:pBdr/>
        <w:spacing/>
        <w:ind w:right="851" w:firstLine="0" w:left="0"/>
        <w:rPr>
          <w:highlight w:val="none"/>
        </w:rPr>
      </w:pPr>
      <w:r>
        <w:rPr>
          <w:b w:val="0"/>
          <w:bCs w:val="0"/>
          <w:highlight w:val="none"/>
        </w:rPr>
      </w:r>
      <w:r/>
      <w:r>
        <w:rPr>
          <w:b w:val="0"/>
          <w:bCs w:val="0"/>
          <w:highlight w:val="none"/>
        </w:rPr>
      </w:r>
      <w:r>
        <w:rPr>
          <w:b w:val="0"/>
          <w:bCs w:val="0"/>
          <w:highlight w:val="none"/>
        </w:rPr>
      </w:r>
    </w:p>
    <w:p>
      <w:pPr>
        <w:pBdr/>
        <w:spacing/>
        <w:ind/>
        <w:rPr/>
      </w:pPr>
      <w:r>
        <w:rPr>
          <w:b w:val="0"/>
          <w:bCs w:val="0"/>
          <w:highlight w:val="none"/>
        </w:rPr>
      </w:r>
      <w:r/>
      <w:r>
        <w:rPr>
          <w:b w:val="0"/>
          <w:bCs w:val="0"/>
          <w:highlight w:val="none"/>
        </w:rPr>
      </w:r>
      <w:r>
        <w:rPr>
          <w:b w:val="0"/>
          <w:bCs w:val="0"/>
          <w:highlight w:val="none"/>
        </w:rPr>
      </w:r>
      <w:r/>
    </w:p>
    <w:p>
      <w:pPr>
        <w:pStyle w:val="139"/>
        <w:pBdr/>
        <w:spacing/>
        <w:ind/>
        <w:rPr>
          <w:b w:val="0"/>
          <w:bCs w:val="0"/>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2025-11-15T18:17:11Z</dcterms:modified>
</cp:coreProperties>
</file>