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6BBC" w14:textId="7292AA7E"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fldChar w:fldCharType="begin"/>
      </w:r>
      <w:r>
        <w:rPr>
          <w:rFonts w:ascii="Open Sans" w:hAnsi="Open Sans" w:cs="Open Sans"/>
          <w:color w:val="000000"/>
          <w:sz w:val="26"/>
          <w:szCs w:val="26"/>
        </w:rPr>
        <w:instrText xml:space="preserve"> HYPERLINK "</w:instrText>
      </w:r>
      <w:r w:rsidRPr="00C118BD">
        <w:rPr>
          <w:rFonts w:ascii="Open Sans" w:hAnsi="Open Sans" w:cs="Open Sans"/>
          <w:color w:val="000000"/>
          <w:sz w:val="26"/>
          <w:szCs w:val="26"/>
        </w:rPr>
        <w:instrText>https://www.business-standard.com/article/international/musk-twitter-suit-judge-orders-both-parties-to-produce-more-documents-122082600080_1.html</w:instrText>
      </w:r>
      <w:r>
        <w:rPr>
          <w:rFonts w:ascii="Open Sans" w:hAnsi="Open Sans" w:cs="Open Sans"/>
          <w:color w:val="000000"/>
          <w:sz w:val="26"/>
          <w:szCs w:val="26"/>
        </w:rPr>
        <w:instrText xml:space="preserve">" </w:instrText>
      </w:r>
      <w:r>
        <w:rPr>
          <w:rFonts w:ascii="Open Sans" w:hAnsi="Open Sans" w:cs="Open Sans"/>
          <w:color w:val="000000"/>
          <w:sz w:val="26"/>
          <w:szCs w:val="26"/>
        </w:rPr>
        <w:fldChar w:fldCharType="separate"/>
      </w:r>
      <w:r w:rsidRPr="00DF2F50">
        <w:rPr>
          <w:rStyle w:val="Hyperlink"/>
          <w:rFonts w:ascii="Open Sans" w:hAnsi="Open Sans" w:cs="Open Sans"/>
          <w:sz w:val="26"/>
          <w:szCs w:val="26"/>
        </w:rPr>
        <w:t>https://www.business-standard.com/article/international/musk-twitter-suit-judge-orders-both-parties-to-produce-more-documents-122082600080_1.html</w:t>
      </w:r>
      <w:r>
        <w:rPr>
          <w:rFonts w:ascii="Open Sans" w:hAnsi="Open Sans" w:cs="Open Sans"/>
          <w:color w:val="000000"/>
          <w:sz w:val="26"/>
          <w:szCs w:val="26"/>
        </w:rPr>
        <w:fldChar w:fldCharType="end"/>
      </w:r>
    </w:p>
    <w:p w14:paraId="62769288" w14:textId="7FA3936A"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p>
    <w:p w14:paraId="269882C5" w14:textId="77777777" w:rsidR="00C118BD" w:rsidRPr="00C118BD" w:rsidRDefault="00C118BD" w:rsidP="00C118BD">
      <w:pPr>
        <w:spacing w:line="750" w:lineRule="atLeast"/>
        <w:outlineLvl w:val="0"/>
        <w:rPr>
          <w:rFonts w:ascii="Georgia" w:eastAsia="Times New Roman" w:hAnsi="Georgia" w:cs="Times New Roman"/>
          <w:color w:val="000000"/>
          <w:kern w:val="36"/>
          <w:sz w:val="66"/>
          <w:szCs w:val="66"/>
          <w:lang w:eastAsia="en-GB"/>
        </w:rPr>
      </w:pPr>
      <w:r w:rsidRPr="00C118BD">
        <w:rPr>
          <w:rFonts w:ascii="Georgia" w:eastAsia="Times New Roman" w:hAnsi="Georgia" w:cs="Times New Roman"/>
          <w:color w:val="000000"/>
          <w:kern w:val="36"/>
          <w:sz w:val="66"/>
          <w:szCs w:val="66"/>
          <w:lang w:eastAsia="en-GB"/>
        </w:rPr>
        <w:t>Musk-Twitter suit: Judge orders both parties to produce more documents</w:t>
      </w:r>
    </w:p>
    <w:p w14:paraId="43DD7FDB" w14:textId="77777777" w:rsidR="00C118BD" w:rsidRPr="00C118BD" w:rsidRDefault="00C118BD" w:rsidP="00C118BD">
      <w:pPr>
        <w:spacing w:line="300" w:lineRule="atLeast"/>
        <w:outlineLvl w:val="1"/>
        <w:rPr>
          <w:rFonts w:ascii="Open Sans" w:eastAsia="Times New Roman" w:hAnsi="Open Sans" w:cs="Open Sans"/>
          <w:color w:val="000000"/>
          <w:sz w:val="26"/>
          <w:szCs w:val="26"/>
          <w:lang w:eastAsia="en-GB"/>
        </w:rPr>
      </w:pPr>
      <w:r w:rsidRPr="00C118BD">
        <w:rPr>
          <w:rFonts w:ascii="Open Sans" w:eastAsia="Times New Roman" w:hAnsi="Open Sans" w:cs="Open Sans"/>
          <w:color w:val="000000"/>
          <w:sz w:val="26"/>
          <w:szCs w:val="26"/>
          <w:lang w:eastAsia="en-GB"/>
        </w:rPr>
        <w:t>Both Twitter and Elon Musk have been ordered to turn over more information to opposing lawyers in their tussle over agreed-to-then-abandoned $44 billion deal to acquire the social platform</w:t>
      </w:r>
    </w:p>
    <w:p w14:paraId="6C2CB8DF"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p>
    <w:p w14:paraId="24D4534E" w14:textId="380D2AB8"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A Delaware judge ordered both</w:t>
      </w:r>
      <w:r>
        <w:rPr>
          <w:rStyle w:val="apple-converted-space"/>
          <w:rFonts w:ascii="Open Sans" w:hAnsi="Open Sans" w:cs="Open Sans"/>
          <w:color w:val="000000"/>
          <w:sz w:val="26"/>
          <w:szCs w:val="26"/>
        </w:rPr>
        <w:t> </w:t>
      </w:r>
      <w:hyperlink r:id="rId4" w:tgtFrame="_blank" w:history="1">
        <w:r>
          <w:rPr>
            <w:rStyle w:val="Hyperlink"/>
            <w:rFonts w:ascii="Open Sans" w:hAnsi="Open Sans" w:cs="Open Sans"/>
            <w:color w:val="2591DC"/>
            <w:sz w:val="26"/>
            <w:szCs w:val="26"/>
          </w:rPr>
          <w:t>Twitter</w:t>
        </w:r>
      </w:hyperlink>
      <w:r>
        <w:rPr>
          <w:rStyle w:val="apple-converted-space"/>
          <w:rFonts w:ascii="Open Sans" w:hAnsi="Open Sans" w:cs="Open Sans"/>
          <w:color w:val="000000"/>
          <w:sz w:val="26"/>
          <w:szCs w:val="26"/>
        </w:rPr>
        <w:t> </w:t>
      </w:r>
      <w:r>
        <w:rPr>
          <w:rFonts w:ascii="Open Sans" w:hAnsi="Open Sans" w:cs="Open Sans"/>
          <w:color w:val="000000"/>
          <w:sz w:val="26"/>
          <w:szCs w:val="26"/>
        </w:rPr>
        <w:t>and Tesla CEO</w:t>
      </w:r>
      <w:r>
        <w:rPr>
          <w:rStyle w:val="apple-converted-space"/>
          <w:rFonts w:ascii="Open Sans" w:hAnsi="Open Sans" w:cs="Open Sans"/>
          <w:color w:val="000000"/>
          <w:sz w:val="26"/>
          <w:szCs w:val="26"/>
        </w:rPr>
        <w:t> </w:t>
      </w:r>
      <w:hyperlink r:id="rId5" w:tgtFrame="_blank" w:history="1">
        <w:r>
          <w:rPr>
            <w:rStyle w:val="Hyperlink"/>
            <w:rFonts w:ascii="Open Sans" w:hAnsi="Open Sans" w:cs="Open Sans"/>
            <w:color w:val="2591DC"/>
            <w:sz w:val="26"/>
            <w:szCs w:val="26"/>
          </w:rPr>
          <w:t>Elon Musk</w:t>
        </w:r>
      </w:hyperlink>
      <w:r>
        <w:rPr>
          <w:rStyle w:val="apple-converted-space"/>
          <w:rFonts w:ascii="Open Sans" w:hAnsi="Open Sans" w:cs="Open Sans"/>
          <w:color w:val="000000"/>
          <w:sz w:val="26"/>
          <w:szCs w:val="26"/>
        </w:rPr>
        <w:t> </w:t>
      </w:r>
      <w:r>
        <w:rPr>
          <w:rFonts w:ascii="Open Sans" w:hAnsi="Open Sans" w:cs="Open Sans"/>
          <w:color w:val="000000"/>
          <w:sz w:val="26"/>
          <w:szCs w:val="26"/>
        </w:rPr>
        <w:t>to turn over more information to opposing lawyers in their tussle over Musk's agreed-to-then-abandoned USD 44 billion deal to acquire the social platform.</w:t>
      </w:r>
    </w:p>
    <w:p w14:paraId="008CAB56"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 xml:space="preserve">Chancellor </w:t>
      </w:r>
      <w:proofErr w:type="spellStart"/>
      <w:r>
        <w:rPr>
          <w:rFonts w:ascii="Open Sans" w:hAnsi="Open Sans" w:cs="Open Sans"/>
          <w:color w:val="000000"/>
          <w:sz w:val="26"/>
          <w:szCs w:val="26"/>
        </w:rPr>
        <w:t>Kathaleen</w:t>
      </w:r>
      <w:proofErr w:type="spellEnd"/>
      <w:r>
        <w:rPr>
          <w:rFonts w:ascii="Open Sans" w:hAnsi="Open Sans" w:cs="Open Sans"/>
          <w:color w:val="000000"/>
          <w:sz w:val="26"/>
          <w:szCs w:val="26"/>
        </w:rPr>
        <w:t xml:space="preserve"> St. Jude McCormick on Thursday ordered</w:t>
      </w:r>
      <w:r>
        <w:rPr>
          <w:rStyle w:val="apple-converted-space"/>
          <w:rFonts w:ascii="Open Sans" w:hAnsi="Open Sans" w:cs="Open Sans"/>
          <w:color w:val="000000"/>
          <w:sz w:val="26"/>
          <w:szCs w:val="26"/>
        </w:rPr>
        <w:t> </w:t>
      </w:r>
      <w:hyperlink r:id="rId6" w:tgtFrame="_blank" w:history="1">
        <w:r>
          <w:rPr>
            <w:rStyle w:val="Hyperlink"/>
            <w:rFonts w:ascii="Open Sans" w:hAnsi="Open Sans" w:cs="Open Sans"/>
            <w:color w:val="2591DC"/>
            <w:sz w:val="26"/>
            <w:szCs w:val="26"/>
          </w:rPr>
          <w:t>Twitter</w:t>
        </w:r>
      </w:hyperlink>
      <w:r>
        <w:rPr>
          <w:rStyle w:val="apple-converted-space"/>
          <w:rFonts w:ascii="Open Sans" w:hAnsi="Open Sans" w:cs="Open Sans"/>
          <w:color w:val="000000"/>
          <w:sz w:val="26"/>
          <w:szCs w:val="26"/>
        </w:rPr>
        <w:t> </w:t>
      </w:r>
      <w:r>
        <w:rPr>
          <w:rFonts w:ascii="Open Sans" w:hAnsi="Open Sans" w:cs="Open Sans"/>
          <w:color w:val="000000"/>
          <w:sz w:val="26"/>
          <w:szCs w:val="26"/>
        </w:rPr>
        <w:t>to provide Musk's attorneys more data regarding the company's estimates that less than 5 per cent of the accounts on its platform are fake. The judge also rejected Musk's attempts to shield details about analyses he used in his attempt to terminate the deal.</w:t>
      </w:r>
    </w:p>
    <w:p w14:paraId="2F95A71C"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That work was done by data scientists who examined live-feed information from</w:t>
      </w:r>
      <w:r>
        <w:rPr>
          <w:rStyle w:val="apple-converted-space"/>
          <w:rFonts w:ascii="Open Sans" w:hAnsi="Open Sans" w:cs="Open Sans"/>
          <w:color w:val="000000"/>
          <w:sz w:val="26"/>
          <w:szCs w:val="26"/>
        </w:rPr>
        <w:t> </w:t>
      </w:r>
      <w:proofErr w:type="spellStart"/>
      <w:r>
        <w:rPr>
          <w:rFonts w:ascii="Open Sans" w:hAnsi="Open Sans" w:cs="Open Sans"/>
          <w:color w:val="000000"/>
          <w:sz w:val="26"/>
          <w:szCs w:val="26"/>
        </w:rPr>
        <w:fldChar w:fldCharType="begin"/>
      </w:r>
      <w:r>
        <w:rPr>
          <w:rFonts w:ascii="Open Sans" w:hAnsi="Open Sans" w:cs="Open Sans"/>
          <w:color w:val="000000"/>
          <w:sz w:val="26"/>
          <w:szCs w:val="26"/>
        </w:rPr>
        <w:instrText xml:space="preserve"> HYPERLINK "https://www.business-standard.com/topic/twitter" \t "_blank" </w:instrText>
      </w:r>
      <w:r>
        <w:rPr>
          <w:rFonts w:ascii="Open Sans" w:hAnsi="Open Sans" w:cs="Open Sans"/>
          <w:color w:val="000000"/>
          <w:sz w:val="26"/>
          <w:szCs w:val="26"/>
        </w:rPr>
        <w:fldChar w:fldCharType="separate"/>
      </w:r>
      <w:r>
        <w:rPr>
          <w:rStyle w:val="Hyperlink"/>
          <w:rFonts w:ascii="Open Sans" w:hAnsi="Open Sans" w:cs="Open Sans"/>
          <w:color w:val="2591DC"/>
          <w:sz w:val="26"/>
          <w:szCs w:val="26"/>
        </w:rPr>
        <w:t>Twitter</w:t>
      </w:r>
      <w:r>
        <w:rPr>
          <w:rFonts w:ascii="Open Sans" w:hAnsi="Open Sans" w:cs="Open Sans"/>
          <w:color w:val="000000"/>
          <w:sz w:val="26"/>
          <w:szCs w:val="26"/>
        </w:rPr>
        <w:fldChar w:fldCharType="end"/>
      </w:r>
      <w:r>
        <w:rPr>
          <w:rFonts w:ascii="Open Sans" w:hAnsi="Open Sans" w:cs="Open Sans"/>
          <w:color w:val="000000"/>
          <w:sz w:val="26"/>
          <w:szCs w:val="26"/>
        </w:rPr>
        <w:t>about</w:t>
      </w:r>
      <w:proofErr w:type="spellEnd"/>
      <w:r>
        <w:rPr>
          <w:rFonts w:ascii="Open Sans" w:hAnsi="Open Sans" w:cs="Open Sans"/>
          <w:color w:val="000000"/>
          <w:sz w:val="26"/>
          <w:szCs w:val="26"/>
        </w:rPr>
        <w:t xml:space="preserve"> public user accounts to test the company's daily-user counts.</w:t>
      </w:r>
    </w:p>
    <w:p w14:paraId="1B389EBD" w14:textId="2038D571" w:rsidR="00C118BD" w:rsidRDefault="00C118BD" w:rsidP="00C118BD">
      <w:pPr>
        <w:pStyle w:val="NormalWeb"/>
        <w:spacing w:before="0" w:beforeAutospacing="0" w:after="0" w:afterAutospacing="0" w:line="360" w:lineRule="atLeast"/>
        <w:rPr>
          <w:rFonts w:ascii="Open Sans" w:hAnsi="Open Sans" w:cs="Open Sans"/>
          <w:color w:val="000000"/>
          <w:sz w:val="26"/>
          <w:szCs w:val="26"/>
        </w:rPr>
      </w:pPr>
      <w:r>
        <w:rPr>
          <w:rFonts w:ascii="Open Sans" w:hAnsi="Open Sans" w:cs="Open Sans"/>
          <w:color w:val="000000"/>
          <w:sz w:val="26"/>
          <w:szCs w:val="26"/>
        </w:rPr>
        <w:t xml:space="preserve">Musk </w:t>
      </w:r>
      <w:r w:rsidR="0041048F">
        <w:rPr>
          <w:rFonts w:ascii="Open Sans" w:hAnsi="Open Sans" w:cs="Open Sans"/>
          <w:color w:val="000000"/>
          <w:sz w:val="26"/>
          <w:szCs w:val="26"/>
        </w:rPr>
        <w:t xml:space="preserve">says that he saw a saw to cut a saw and </w:t>
      </w:r>
      <w:r>
        <w:rPr>
          <w:rFonts w:ascii="Open Sans" w:hAnsi="Open Sans" w:cs="Open Sans"/>
          <w:color w:val="000000"/>
          <w:sz w:val="26"/>
          <w:szCs w:val="26"/>
        </w:rPr>
        <w:t xml:space="preserve">claims that Twitter has failed to provide enough detail about the number of fake accounts on its platform, and argues that up to 30 per cent of Twitter's "monetizable daily active users," or </w:t>
      </w:r>
      <w:proofErr w:type="spellStart"/>
      <w:r>
        <w:rPr>
          <w:rFonts w:ascii="Open Sans" w:hAnsi="Open Sans" w:cs="Open Sans"/>
          <w:color w:val="000000"/>
          <w:sz w:val="26"/>
          <w:szCs w:val="26"/>
        </w:rPr>
        <w:t>mDAU</w:t>
      </w:r>
      <w:proofErr w:type="spellEnd"/>
      <w:r>
        <w:rPr>
          <w:rFonts w:ascii="Open Sans" w:hAnsi="Open Sans" w:cs="Open Sans"/>
          <w:color w:val="000000"/>
          <w:sz w:val="26"/>
          <w:szCs w:val="26"/>
        </w:rPr>
        <w:t xml:space="preserve">, could be spam or bot accounts. Twitter says the </w:t>
      </w:r>
      <w:proofErr w:type="spellStart"/>
      <w:r>
        <w:rPr>
          <w:rFonts w:ascii="Open Sans" w:hAnsi="Open Sans" w:cs="Open Sans"/>
          <w:color w:val="000000"/>
          <w:sz w:val="26"/>
          <w:szCs w:val="26"/>
        </w:rPr>
        <w:t>mDAU</w:t>
      </w:r>
      <w:proofErr w:type="spellEnd"/>
      <w:r>
        <w:rPr>
          <w:rFonts w:ascii="Open Sans" w:hAnsi="Open Sans" w:cs="Open Sans"/>
          <w:color w:val="000000"/>
          <w:sz w:val="26"/>
          <w:szCs w:val="26"/>
        </w:rPr>
        <w:t xml:space="preserve"> metric helps it measure the number of accounts on its platform that advertisers can target, thus making them "monetizable."</w:t>
      </w:r>
      <w:r>
        <w:rPr>
          <w:rFonts w:ascii="Open Sans" w:hAnsi="Open Sans" w:cs="Open Sans"/>
          <w:color w:val="000000"/>
          <w:sz w:val="26"/>
          <w:szCs w:val="26"/>
        </w:rPr>
        <w:br/>
      </w:r>
      <w:r>
        <w:rPr>
          <w:rFonts w:ascii="Open Sans" w:hAnsi="Open Sans" w:cs="Open Sans"/>
          <w:color w:val="000000"/>
          <w:sz w:val="26"/>
          <w:szCs w:val="26"/>
        </w:rPr>
        <w:br/>
        <w:t xml:space="preserve">Musk, the world's richest man, agreed in April to buy Twitter and take it private, offering USD 54.20 a share and vowing to loosen the company's </w:t>
      </w:r>
      <w:r>
        <w:rPr>
          <w:rFonts w:ascii="Open Sans" w:hAnsi="Open Sans" w:cs="Open Sans"/>
          <w:color w:val="000000"/>
          <w:sz w:val="26"/>
          <w:szCs w:val="26"/>
        </w:rPr>
        <w:lastRenderedPageBreak/>
        <w:t>policing of content and to root out fake accounts. Twitter shares closed Thursday at USD 41.05.</w:t>
      </w:r>
    </w:p>
    <w:p w14:paraId="662E752A"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Musk indicated in July that he wanted to back away from the deal, prompting Twitter to file a lawsuit to force him to carry through with the acquisition.</w:t>
      </w:r>
    </w:p>
    <w:p w14:paraId="1F51ACCE" w14:textId="77777777" w:rsidR="00C118BD" w:rsidRDefault="00C118BD" w:rsidP="00C118BD">
      <w:pPr>
        <w:pStyle w:val="NormalWeb"/>
        <w:spacing w:before="0" w:beforeAutospacing="0" w:after="180" w:afterAutospacing="0" w:line="360" w:lineRule="atLeast"/>
        <w:rPr>
          <w:rFonts w:ascii="Open Sans" w:hAnsi="Open Sans" w:cs="Open Sans"/>
          <w:color w:val="000000"/>
          <w:sz w:val="26"/>
          <w:szCs w:val="26"/>
        </w:rPr>
      </w:pPr>
      <w:r>
        <w:rPr>
          <w:rFonts w:ascii="Open Sans" w:hAnsi="Open Sans" w:cs="Open Sans"/>
          <w:color w:val="000000"/>
          <w:sz w:val="26"/>
          <w:szCs w:val="26"/>
        </w:rPr>
        <w:t>The judge rejected more comprehensive data requests from Musk's attorneys as "absurdly broad," noting that a literal reading of the request would require Twitter to produce "trillions upon trillions of data points" reflecting all data collected on roughly 200 million accounts over three years.</w:t>
      </w:r>
    </w:p>
    <w:p w14:paraId="1B5F2338" w14:textId="77777777" w:rsidR="00C118BD" w:rsidRDefault="00C118BD" w:rsidP="00C118BD">
      <w:pPr>
        <w:pStyle w:val="NormalWeb"/>
        <w:spacing w:before="0" w:beforeAutospacing="0" w:after="0" w:afterAutospacing="0" w:line="360" w:lineRule="atLeast"/>
        <w:rPr>
          <w:rFonts w:ascii="Open Sans" w:hAnsi="Open Sans" w:cs="Open Sans"/>
          <w:color w:val="000000"/>
          <w:sz w:val="26"/>
          <w:szCs w:val="26"/>
        </w:rPr>
      </w:pPr>
      <w:r>
        <w:rPr>
          <w:rFonts w:ascii="Open Sans" w:hAnsi="Open Sans" w:cs="Open Sans"/>
          <w:color w:val="000000"/>
          <w:sz w:val="26"/>
          <w:szCs w:val="26"/>
        </w:rPr>
        <w:t>But McCormick did order Twitter to produce information on 9,000 accounts that were reviewed in connection with company's fourth-quarter audit, a data subset that has been described as a "historical snapshot."</w:t>
      </w:r>
      <w:r>
        <w:rPr>
          <w:rFonts w:ascii="Open Sans" w:hAnsi="Open Sans" w:cs="Open Sans"/>
          <w:color w:val="000000"/>
          <w:sz w:val="26"/>
          <w:szCs w:val="26"/>
        </w:rPr>
        <w:br/>
      </w:r>
      <w:r>
        <w:rPr>
          <w:rFonts w:ascii="Open Sans" w:hAnsi="Open Sans" w:cs="Open Sans"/>
          <w:color w:val="000000"/>
          <w:sz w:val="26"/>
          <w:szCs w:val="26"/>
        </w:rPr>
        <w:br/>
        <w:t xml:space="preserve">McCormick also ordered Twitter to turn over documents regarding other metrics, regardless of whether they expressly address </w:t>
      </w:r>
      <w:proofErr w:type="spellStart"/>
      <w:r>
        <w:rPr>
          <w:rFonts w:ascii="Open Sans" w:hAnsi="Open Sans" w:cs="Open Sans"/>
          <w:color w:val="000000"/>
          <w:sz w:val="26"/>
          <w:szCs w:val="26"/>
        </w:rPr>
        <w:t>mDAU</w:t>
      </w:r>
      <w:proofErr w:type="spellEnd"/>
      <w:r>
        <w:rPr>
          <w:rFonts w:ascii="Open Sans" w:hAnsi="Open Sans" w:cs="Open Sans"/>
          <w:color w:val="000000"/>
          <w:sz w:val="26"/>
          <w:szCs w:val="26"/>
        </w:rPr>
        <w:t xml:space="preserve">. Musk's attorneys have suggested that a comparison of Twitter's </w:t>
      </w:r>
      <w:proofErr w:type="spellStart"/>
      <w:r>
        <w:rPr>
          <w:rFonts w:ascii="Open Sans" w:hAnsi="Open Sans" w:cs="Open Sans"/>
          <w:color w:val="000000"/>
          <w:sz w:val="26"/>
          <w:szCs w:val="26"/>
        </w:rPr>
        <w:t>mDAU</w:t>
      </w:r>
      <w:proofErr w:type="spellEnd"/>
      <w:r>
        <w:rPr>
          <w:rFonts w:ascii="Open Sans" w:hAnsi="Open Sans" w:cs="Open Sans"/>
          <w:color w:val="000000"/>
          <w:sz w:val="26"/>
          <w:szCs w:val="26"/>
        </w:rPr>
        <w:t xml:space="preserve"> with other metrics, such as "User Active Minutes," could support their theory that the company has fraudulently misled investors and securities regulators about the scope of activity on its platform.</w:t>
      </w:r>
    </w:p>
    <w:p w14:paraId="2BD6E0A7" w14:textId="77777777" w:rsidR="00C118BD" w:rsidRDefault="00C118BD" w:rsidP="00C118BD">
      <w:pPr>
        <w:pStyle w:val="NormalWeb"/>
        <w:spacing w:before="0" w:beforeAutospacing="0" w:after="180" w:afterAutospacing="0" w:line="360" w:lineRule="atLeast"/>
        <w:rPr>
          <w:rFonts w:ascii="Open Sans" w:hAnsi="Open Sans" w:cs="Open Sans"/>
          <w:i/>
          <w:iCs/>
          <w:color w:val="000000"/>
          <w:sz w:val="26"/>
          <w:szCs w:val="26"/>
        </w:rPr>
      </w:pPr>
      <w:r>
        <w:rPr>
          <w:rFonts w:ascii="Open Sans" w:hAnsi="Open Sans" w:cs="Open Sans"/>
          <w:i/>
          <w:iCs/>
          <w:color w:val="000000"/>
          <w:sz w:val="26"/>
          <w:szCs w:val="26"/>
        </w:rPr>
        <w:t>(Only the headline and picture of this report may have been reworked by the Business Standard staff; the rest of the content is auto-generated from a syndicated feed.)</w:t>
      </w:r>
    </w:p>
    <w:p w14:paraId="532F2549" w14:textId="237EC88E" w:rsidR="00C747E3" w:rsidRDefault="00C747E3"/>
    <w:p w14:paraId="51E0BAD0" w14:textId="15EFB1CB" w:rsidR="00C118BD" w:rsidRDefault="00C118BD"/>
    <w:p w14:paraId="27847930" w14:textId="2029E202" w:rsidR="00124831" w:rsidRDefault="00124831"/>
    <w:p w14:paraId="01D029B7" w14:textId="29DD13CB" w:rsidR="00124831" w:rsidRDefault="00124831"/>
    <w:p w14:paraId="214D2313" w14:textId="27474F98" w:rsidR="00124831" w:rsidRDefault="00124831"/>
    <w:p w14:paraId="75C53CD4" w14:textId="2ABB7D37" w:rsidR="00124831" w:rsidRDefault="00124831"/>
    <w:p w14:paraId="75BF658B" w14:textId="4AA77909" w:rsidR="00124831" w:rsidRDefault="00124831"/>
    <w:p w14:paraId="15DB2BB5" w14:textId="142885A4" w:rsidR="00124831" w:rsidRDefault="00124831"/>
    <w:p w14:paraId="719B919B" w14:textId="782DEDE0" w:rsidR="00124831" w:rsidRDefault="00124831"/>
    <w:p w14:paraId="150BB346" w14:textId="7CE93282" w:rsidR="00124831" w:rsidRDefault="00124831"/>
    <w:p w14:paraId="19439A44" w14:textId="5181F20D" w:rsidR="00124831" w:rsidRDefault="00124831"/>
    <w:p w14:paraId="012FC447" w14:textId="20898C52" w:rsidR="00124831" w:rsidRDefault="00124831"/>
    <w:p w14:paraId="57D8E5ED" w14:textId="36F9AD05" w:rsidR="00124831" w:rsidRDefault="00124831"/>
    <w:p w14:paraId="236F7AF9" w14:textId="06CD7A5A" w:rsidR="00124831" w:rsidRDefault="00124831"/>
    <w:p w14:paraId="13DB84A6" w14:textId="77777777" w:rsidR="00124831" w:rsidRDefault="00124831"/>
    <w:p w14:paraId="7DB883C6" w14:textId="2AA43B31" w:rsidR="00C118BD" w:rsidRDefault="00C118BD"/>
    <w:p w14:paraId="797F8ECE" w14:textId="2D966408" w:rsidR="00C118BD" w:rsidRDefault="00C118BD"/>
    <w:sectPr w:rsidR="00C1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BD"/>
    <w:rsid w:val="00124831"/>
    <w:rsid w:val="001731E5"/>
    <w:rsid w:val="0041048F"/>
    <w:rsid w:val="00431F80"/>
    <w:rsid w:val="00785764"/>
    <w:rsid w:val="00C118BD"/>
    <w:rsid w:val="00C747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FEB7"/>
  <w15:chartTrackingRefBased/>
  <w15:docId w15:val="{BF69C360-D30A-7849-96D4-21D8D56A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B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118B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8B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118BD"/>
  </w:style>
  <w:style w:type="character" w:styleId="Hyperlink">
    <w:name w:val="Hyperlink"/>
    <w:basedOn w:val="DefaultParagraphFont"/>
    <w:uiPriority w:val="99"/>
    <w:unhideWhenUsed/>
    <w:rsid w:val="00C118BD"/>
    <w:rPr>
      <w:color w:val="0000FF"/>
      <w:u w:val="single"/>
    </w:rPr>
  </w:style>
  <w:style w:type="character" w:styleId="UnresolvedMention">
    <w:name w:val="Unresolved Mention"/>
    <w:basedOn w:val="DefaultParagraphFont"/>
    <w:uiPriority w:val="99"/>
    <w:semiHidden/>
    <w:unhideWhenUsed/>
    <w:rsid w:val="00C118BD"/>
    <w:rPr>
      <w:color w:val="605E5C"/>
      <w:shd w:val="clear" w:color="auto" w:fill="E1DFDD"/>
    </w:rPr>
  </w:style>
  <w:style w:type="character" w:customStyle="1" w:styleId="Heading1Char">
    <w:name w:val="Heading 1 Char"/>
    <w:basedOn w:val="DefaultParagraphFont"/>
    <w:link w:val="Heading1"/>
    <w:uiPriority w:val="9"/>
    <w:rsid w:val="00C118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118BD"/>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811">
      <w:bodyDiv w:val="1"/>
      <w:marLeft w:val="0"/>
      <w:marRight w:val="0"/>
      <w:marTop w:val="0"/>
      <w:marBottom w:val="0"/>
      <w:divBdr>
        <w:top w:val="none" w:sz="0" w:space="0" w:color="auto"/>
        <w:left w:val="none" w:sz="0" w:space="0" w:color="auto"/>
        <w:bottom w:val="none" w:sz="0" w:space="0" w:color="auto"/>
        <w:right w:val="none" w:sz="0" w:space="0" w:color="auto"/>
      </w:divBdr>
    </w:div>
    <w:div w:id="928850109">
      <w:bodyDiv w:val="1"/>
      <w:marLeft w:val="0"/>
      <w:marRight w:val="0"/>
      <w:marTop w:val="0"/>
      <w:marBottom w:val="0"/>
      <w:divBdr>
        <w:top w:val="none" w:sz="0" w:space="0" w:color="auto"/>
        <w:left w:val="none" w:sz="0" w:space="0" w:color="auto"/>
        <w:bottom w:val="none" w:sz="0" w:space="0" w:color="auto"/>
        <w:right w:val="none" w:sz="0" w:space="0" w:color="auto"/>
      </w:divBdr>
    </w:div>
    <w:div w:id="1170675358">
      <w:bodyDiv w:val="1"/>
      <w:marLeft w:val="0"/>
      <w:marRight w:val="0"/>
      <w:marTop w:val="0"/>
      <w:marBottom w:val="0"/>
      <w:divBdr>
        <w:top w:val="none" w:sz="0" w:space="0" w:color="auto"/>
        <w:left w:val="none" w:sz="0" w:space="0" w:color="auto"/>
        <w:bottom w:val="none" w:sz="0" w:space="0" w:color="auto"/>
        <w:right w:val="none" w:sz="0" w:space="0" w:color="auto"/>
      </w:divBdr>
    </w:div>
    <w:div w:id="1282807282">
      <w:bodyDiv w:val="1"/>
      <w:marLeft w:val="0"/>
      <w:marRight w:val="0"/>
      <w:marTop w:val="0"/>
      <w:marBottom w:val="0"/>
      <w:divBdr>
        <w:top w:val="none" w:sz="0" w:space="0" w:color="auto"/>
        <w:left w:val="none" w:sz="0" w:space="0" w:color="auto"/>
        <w:bottom w:val="none" w:sz="0" w:space="0" w:color="auto"/>
        <w:right w:val="none" w:sz="0" w:space="0" w:color="auto"/>
      </w:divBdr>
      <w:divsChild>
        <w:div w:id="777335036">
          <w:marLeft w:val="0"/>
          <w:marRight w:val="0"/>
          <w:marTop w:val="0"/>
          <w:marBottom w:val="300"/>
          <w:divBdr>
            <w:top w:val="dashed" w:sz="6" w:space="9" w:color="000000"/>
            <w:left w:val="dashed" w:sz="6" w:space="9" w:color="000000"/>
            <w:bottom w:val="dashed" w:sz="6" w:space="9" w:color="000000"/>
            <w:right w:val="dashed" w:sz="6" w:space="9" w:color="000000"/>
          </w:divBdr>
        </w:div>
      </w:divsChild>
    </w:div>
    <w:div w:id="141211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standard.com/topic/twitter" TargetMode="External"/><Relationship Id="rId5" Type="http://schemas.openxmlformats.org/officeDocument/2006/relationships/hyperlink" Target="https://www.business-standard.com/about/who-is-elon-musk" TargetMode="External"/><Relationship Id="rId4" Type="http://schemas.openxmlformats.org/officeDocument/2006/relationships/hyperlink" Target="https://www.business-standard.com/topic/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Aakhash Selvam</dc:creator>
  <cp:keywords/>
  <dc:description/>
  <cp:lastModifiedBy>Ayush Raman</cp:lastModifiedBy>
  <cp:revision>4</cp:revision>
  <dcterms:created xsi:type="dcterms:W3CDTF">2022-08-26T05:41:00Z</dcterms:created>
  <dcterms:modified xsi:type="dcterms:W3CDTF">2022-09-20T06:38:00Z</dcterms:modified>
</cp:coreProperties>
</file>