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360" w:lineRule="auto" w:line="240"/>
        <w:jc w:val="center"/>
        <w:rPr>
          <w:rFonts w:ascii="Arial Rounded MT Bold" w:cs="Times New Roman" w:eastAsia="Times New Roman" w:hAnsi="Arial Rounded MT Bold"/>
          <w:b/>
          <w:bCs/>
          <w:color w:val="1f1f1f"/>
          <w:kern w:val="0"/>
          <w:sz w:val="28"/>
          <w:szCs w:val="28"/>
          <w:u w:val="single"/>
          <w14:ligatures xmlns:w14="http://schemas.microsoft.com/office/word/2010/wordml" w14:val="none"/>
        </w:rPr>
      </w:pPr>
      <w:r>
        <w:rPr>
          <w:rFonts w:ascii="Arial Rounded MT Bold" w:cs="Times New Roman" w:eastAsia="Times New Roman" w:hAnsi="Arial Rounded MT Bold"/>
          <w:b/>
          <w:bCs/>
          <w:color w:val="1f1f1f"/>
          <w:kern w:val="0"/>
          <w:sz w:val="28"/>
          <w:szCs w:val="28"/>
          <w:u w:val="single"/>
          <w14:ligatures xmlns:w14="http://schemas.microsoft.com/office/word/2010/wordml" w14:val="none"/>
        </w:rPr>
        <w:t>DISASTER RECOVERY WITH IBM CLOUD VIRTUAL SERVERS</w:t>
      </w:r>
    </w:p>
    <w:p>
      <w:pPr>
        <w:pStyle w:val="style0"/>
        <w:shd w:val="clear" w:color="auto" w:fill="ffffff"/>
        <w:spacing w:before="360" w:after="360" w:lineRule="auto" w:line="240"/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  <w:t>ROBLEM DEFINITION</w:t>
      </w:r>
      <w:r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ffffff"/>
        <w:spacing w:before="360" w:after="36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The following are some specific problem areas that need to be addressed in a disaster recovery plan for IBM cloud virtual servers: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Data protection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 Data needs to be backed up regularly and stored in a secure location. The backup solution should be able to recover data quickly and efficiently in the event of a disaster.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Application availability: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 Applications need to be designed to be resilient and to be able to fail over to a secondary site in the event of a failure at the primary site. The failover process should be automated to minimize downtime.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Communication: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 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Stakeholders need to be kept informed of the status of the disaster recovery effort. This includes both internal stakeholders, such as employees, and external stakeholders, such as customers and partners.</w:t>
      </w:r>
    </w:p>
    <w:p>
      <w:pPr>
        <w:pStyle w:val="style0"/>
        <w:shd w:val="clear" w:color="auto" w:fill="ffffff"/>
        <w:spacing w:before="360" w:after="360" w:lineRule="auto" w:line="240"/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  <w:t>D</w:t>
      </w:r>
      <w:r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  <w:t>ESIGN THINKING FOR DISASTER RECOVERY</w:t>
      </w:r>
      <w:r>
        <w:rPr>
          <w:rFonts w:ascii="Times New Roman" w:cs="Times New Roman" w:eastAsia="Times New Roman" w:hAnsi="Times New Roman"/>
          <w:b/>
          <w:bCs/>
          <w:color w:val="1f1f1f"/>
          <w:kern w:val="0"/>
          <w:sz w:val="24"/>
          <w:szCs w:val="24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ffffff"/>
        <w:spacing w:before="360" w:after="36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Design thinking is a human-centered approach to problem-solving that can be used to develop innovative solutions to complex problems. It can also be used to develop disaster recovery plans that are tailored to the specific needs of a business.</w:t>
      </w:r>
    </w:p>
    <w:p>
      <w:pPr>
        <w:pStyle w:val="style0"/>
        <w:shd w:val="clear" w:color="auto" w:fill="ffffff"/>
        <w:spacing w:before="360" w:after="36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The design thinking process for disaster recovery typically involves the following steps: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Empathize: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 Understand the needs of the business and the people who will be affected by a disaster.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Define: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 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Identify the specific challenges that need to be addressed in the disaster recovery plan.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Ideate: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 Generate a wide range of possible solutions to the challenges identified in step 2.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Prototype: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 Develop and test prototypes of the most promising solutions.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14:ligatures xmlns:w14="http://schemas.microsoft.com/office/word/2010/wordml" w14:val="none"/>
        </w:rPr>
        <w:t>Test: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 Deploy the solutions and monitor their performance to ensure that they are meeting the needs of the business.</w:t>
      </w:r>
    </w:p>
    <w:p>
      <w:pPr>
        <w:pStyle w:val="style0"/>
        <w:spacing w:after="0" w:lineRule="atLeast" w:line="360"/>
        <w:rPr>
          <w:rFonts w:ascii="Times New Roman" w:cs="Times New Roman" w:eastAsia="Times New Roman" w:hAnsi="Times New Roman"/>
          <w:b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color w:val="1f1f1f"/>
          <w:kern w:val="0"/>
          <w:sz w:val="24"/>
          <w:szCs w:val="24"/>
          <w:bdr w:val="none" w:sz="0" w:space="0" w:color="auto" w:frame="true"/>
          <w14:ligatures xmlns:w14="http://schemas.microsoft.com/office/word/2010/wordml" w14:val="none"/>
        </w:rPr>
        <w:t>APPLYING DESIGN THINKING FOR DISASTER RECOVERY FOR IBM CLOUD VIRTUAL SERVERS</w:t>
      </w:r>
      <w:r>
        <w:rPr>
          <w:rFonts w:ascii="Times New Roman" w:cs="Times New Roman" w:eastAsia="Times New Roman" w:hAnsi="Times New Roman"/>
          <w:b/>
          <w:color w:val="1f1f1f"/>
          <w:kern w:val="0"/>
          <w:sz w:val="24"/>
          <w:szCs w:val="24"/>
          <w:bdr w:val="none" w:sz="0" w:space="0" w:color="auto" w:frame="true"/>
          <w14:ligatures xmlns:w14="http://schemas.microsoft.com/office/word/2010/wordml" w14:val="none"/>
        </w:rPr>
        <w:t>:</w:t>
      </w:r>
      <w:bookmarkStart w:id="0" w:name="_GoBack"/>
      <w:bookmarkEnd w:id="0"/>
    </w:p>
    <w:p>
      <w:pPr>
        <w:pStyle w:val="style0"/>
        <w:spacing w:before="360" w:after="360" w:lineRule="atLeast" w:line="36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Disaster recovery (DR) is the process of restoring access to data and applications after a disaster. DR is essential for businesses of all sizes, but it is especially important for businesses that rely on virtual servers.</w:t>
      </w:r>
    </w:p>
    <w:p>
      <w:pPr>
        <w:pStyle w:val="style0"/>
        <w:spacing w:before="360" w:after="360" w:lineRule="atLeast" w:line="36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Virtual servers offer a number of advantages over traditional physical servers, such as increased flexibility, scalability, and cost-effectiveness. However, virtual servers are also more vulnerable to certain types of disasters, such as natural disasters, cyberattacks, and human error.</w:t>
      </w:r>
    </w:p>
    <w:p>
      <w:pPr>
        <w:pStyle w:val="style0"/>
        <w:spacing w:before="360" w:after="360" w:lineRule="atLeast" w:line="36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>A well-designed DR plan for virtual servers should include the following modules:</w:t>
      </w:r>
    </w:p>
    <w:p>
      <w:pPr>
        <w:pStyle w:val="style0"/>
        <w:numPr>
          <w:ilvl w:val="0"/>
          <w:numId w:val="4"/>
        </w:numPr>
        <w:spacing w:after="0" w:lineRule="atLeast" w:line="36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:bdr w:val="none" w:sz="0" w:space="0" w:color="auto" w:frame="true"/>
          <w14:ligatures xmlns:w14="http://schemas.microsoft.com/office/word/2010/wordml" w14:val="none"/>
        </w:rPr>
        <w:t>Data protection: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 xml:space="preserve"> Data should be backed up regularly and stored in a secure location. The backup solution should be able to recover data quickly and efficiently in the event of a disaster.</w:t>
      </w:r>
    </w:p>
    <w:p>
      <w:pPr>
        <w:pStyle w:val="style0"/>
        <w:spacing w:after="0" w:lineRule="atLeast" w:line="360"/>
        <w:ind w:left="72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4"/>
        </w:numPr>
        <w:spacing w:after="0" w:lineRule="atLeast" w:line="36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:bdr w:val="none" w:sz="0" w:space="0" w:color="auto" w:frame="true"/>
          <w14:ligatures xmlns:w14="http://schemas.microsoft.com/office/word/2010/wordml" w14:val="none"/>
        </w:rPr>
        <w:t>Application availability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:u w:val="single"/>
          <w:bdr w:val="none" w:sz="0" w:space="0" w:color="auto" w:frame="true"/>
          <w14:ligatures xmlns:w14="http://schemas.microsoft.com/office/word/2010/wordml" w14:val="none"/>
        </w:rPr>
        <w:t>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 xml:space="preserve"> Applications need to be designed to be resilient and to be able to fail over to a secondary site in the event of a failure at the primary site. The failover process should be automated to minimize downtime.</w:t>
      </w:r>
    </w:p>
    <w:p>
      <w:pPr>
        <w:pStyle w:val="style0"/>
        <w:spacing w:after="0" w:lineRule="atLeast" w:line="36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4"/>
        </w:numPr>
        <w:spacing w:after="0" w:lineRule="atLeast" w:line="360"/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Arial" w:cs="Times New Roman" w:eastAsia="Times New Roman" w:hAnsi="Arial"/>
          <w:b/>
          <w:color w:val="1f1f1f"/>
          <w:kern w:val="0"/>
          <w:sz w:val="24"/>
          <w:szCs w:val="24"/>
          <w:u w:val="single"/>
          <w:bdr w:val="none" w:sz="0" w:space="0" w:color="auto" w:frame="true"/>
          <w14:ligatures xmlns:w14="http://schemas.microsoft.com/office/word/2010/wordml" w14:val="none"/>
        </w:rPr>
        <w:t>Communication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:bdr w:val="none" w:sz="0" w:space="0" w:color="auto" w:frame="true"/>
          <w14:ligatures xmlns:w14="http://schemas.microsoft.com/office/word/2010/wordml" w14:val="none"/>
        </w:rPr>
        <w:t>:</w:t>
      </w:r>
      <w:r>
        <w:rPr>
          <w:rFonts w:ascii="Arial" w:cs="Times New Roman" w:eastAsia="Times New Roman" w:hAnsi="Arial"/>
          <w:color w:val="1f1f1f"/>
          <w:kern w:val="0"/>
          <w:sz w:val="24"/>
          <w:szCs w:val="24"/>
          <w14:ligatures xmlns:w14="http://schemas.microsoft.com/office/word/2010/wordml" w14:val="none"/>
        </w:rPr>
        <w:t xml:space="preserve"> Stakeholders need to be kept informed of the status of the DR effort. This includes both internal stakeholders, such as employees, and external stakeholders, such as customers and partners.</w:t>
      </w:r>
    </w:p>
    <w:p>
      <w:pPr>
        <w:pStyle w:val="style0"/>
        <w:rPr/>
      </w:pPr>
    </w:p>
    <w:sectPr>
      <w:pgSz w:w="12240" w:h="15840" w:orient="portrait"/>
      <w:pgMar w:top="1474" w:right="1701" w:bottom="1701" w:left="1701" w:header="709" w:footer="709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22A26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625A8B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5DC60D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C18F0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US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9F7C-B487-49CE-94EB-BF58F5D3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466</Words>
  <Pages>2</Pages>
  <Characters>2522</Characters>
  <Application>WPS Office</Application>
  <DocSecurity>0</DocSecurity>
  <Paragraphs>24</Paragraphs>
  <ScaleCrop>false</ScaleCrop>
  <LinksUpToDate>false</LinksUpToDate>
  <CharactersWithSpaces>2967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2023-09-29T18:24:00Z</dcterms:created>
  <dc:creator>SUGHASHINI M</dc:creator>
  <lastModifiedBy>RMX3395</lastModifiedBy>
  <dcterms:modified xsi:type="dcterms:W3CDTF">2023-09-30T07:12:36Z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b51ca6335d8d4b43814351609cc8988c</vt:lpwstr>
  </property>
</Properties>
</file>