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BBB" w:rsidRPr="00464BBB" w:rsidRDefault="00464BBB" w:rsidP="00464BB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  <w:r w:rsidRPr="00464BBB">
        <w:rPr>
          <w:rFonts w:ascii="Times New Roman" w:eastAsia="Times New Roman" w:hAnsi="Times New Roman" w:cs="Times New Roman"/>
          <w:sz w:val="18"/>
          <w:szCs w:val="18"/>
        </w:rPr>
        <w:br/>
        <w:t>---------- Forwarded message ---------</w:t>
      </w:r>
      <w:r w:rsidRPr="00464BBB">
        <w:rPr>
          <w:rFonts w:ascii="Times New Roman" w:eastAsia="Times New Roman" w:hAnsi="Times New Roman" w:cs="Times New Roman"/>
          <w:sz w:val="18"/>
          <w:szCs w:val="18"/>
        </w:rPr>
        <w:br/>
        <w:t>From: </w:t>
      </w:r>
      <w:r w:rsidRPr="00464BB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ECM </w:t>
      </w:r>
      <w:proofErr w:type="spellStart"/>
      <w:r w:rsidRPr="00464BBB">
        <w:rPr>
          <w:rFonts w:ascii="Times New Roman" w:eastAsia="Times New Roman" w:hAnsi="Times New Roman" w:cs="Times New Roman"/>
          <w:b/>
          <w:bCs/>
          <w:sz w:val="18"/>
          <w:szCs w:val="18"/>
        </w:rPr>
        <w:t>Dept</w:t>
      </w:r>
      <w:proofErr w:type="spellEnd"/>
      <w:r w:rsidRPr="00464BB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Bhubaneswar II Region</w:t>
      </w:r>
      <w:r w:rsidRPr="00464BBB">
        <w:rPr>
          <w:rFonts w:ascii="Times New Roman" w:eastAsia="Times New Roman" w:hAnsi="Times New Roman" w:cs="Times New Roman"/>
          <w:sz w:val="18"/>
          <w:szCs w:val="18"/>
        </w:rPr>
        <w:t> &lt;</w:t>
      </w:r>
      <w:hyperlink r:id="rId5" w:tgtFrame="_blank" w:history="1">
        <w:r w:rsidRPr="00464BBB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ecm.bhubaneswar2@bankofbaroda.com</w:t>
        </w:r>
      </w:hyperlink>
      <w:r w:rsidRPr="00464BBB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464BBB">
        <w:rPr>
          <w:rFonts w:ascii="Times New Roman" w:eastAsia="Times New Roman" w:hAnsi="Times New Roman" w:cs="Times New Roman"/>
          <w:sz w:val="18"/>
          <w:szCs w:val="18"/>
        </w:rPr>
        <w:br/>
        <w:t>Date: Sat, Sep 25, 2021 at 1:59 PM</w:t>
      </w:r>
      <w:r w:rsidRPr="00464BBB">
        <w:rPr>
          <w:rFonts w:ascii="Times New Roman" w:eastAsia="Times New Roman" w:hAnsi="Times New Roman" w:cs="Times New Roman"/>
          <w:sz w:val="18"/>
          <w:szCs w:val="18"/>
        </w:rPr>
        <w:br/>
        <w:t>Subject: 11 Branches UPS AMC from 01.10.2021 to 30.09.2022.</w:t>
      </w:r>
      <w:r w:rsidRPr="00464BBB">
        <w:rPr>
          <w:rFonts w:ascii="Times New Roman" w:eastAsia="Times New Roman" w:hAnsi="Times New Roman" w:cs="Times New Roman"/>
          <w:sz w:val="18"/>
          <w:szCs w:val="18"/>
        </w:rPr>
        <w:br/>
        <w:t xml:space="preserve">To: </w:t>
      </w:r>
      <w:proofErr w:type="spellStart"/>
      <w:r w:rsidRPr="00464BBB">
        <w:rPr>
          <w:rFonts w:ascii="Times New Roman" w:eastAsia="Times New Roman" w:hAnsi="Times New Roman" w:cs="Times New Roman"/>
          <w:sz w:val="18"/>
          <w:szCs w:val="18"/>
        </w:rPr>
        <w:t>odisha</w:t>
      </w:r>
      <w:proofErr w:type="spellEnd"/>
      <w:r w:rsidRPr="00464BBB">
        <w:rPr>
          <w:rFonts w:ascii="Times New Roman" w:eastAsia="Times New Roman" w:hAnsi="Times New Roman" w:cs="Times New Roman"/>
          <w:sz w:val="18"/>
          <w:szCs w:val="18"/>
        </w:rPr>
        <w:t xml:space="preserve"> service &lt;</w:t>
      </w:r>
      <w:hyperlink r:id="rId6" w:tgtFrame="_blank" w:history="1">
        <w:r w:rsidRPr="00464BBB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odishaservice@avoups.com</w:t>
        </w:r>
      </w:hyperlink>
      <w:r w:rsidRPr="00464BBB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464BBB">
        <w:rPr>
          <w:rFonts w:ascii="Times New Roman" w:eastAsia="Times New Roman" w:hAnsi="Times New Roman" w:cs="Times New Roman"/>
          <w:sz w:val="18"/>
          <w:szCs w:val="18"/>
        </w:rPr>
        <w:br/>
        <w:t xml:space="preserve">Cc: </w:t>
      </w:r>
      <w:proofErr w:type="spellStart"/>
      <w:r w:rsidRPr="00464BBB">
        <w:rPr>
          <w:rFonts w:ascii="Times New Roman" w:eastAsia="Times New Roman" w:hAnsi="Times New Roman" w:cs="Times New Roman"/>
          <w:sz w:val="18"/>
          <w:szCs w:val="18"/>
        </w:rPr>
        <w:t>Sk</w:t>
      </w:r>
      <w:proofErr w:type="spellEnd"/>
      <w:r w:rsidRPr="00464BB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464BBB">
        <w:rPr>
          <w:rFonts w:ascii="Times New Roman" w:eastAsia="Times New Roman" w:hAnsi="Times New Roman" w:cs="Times New Roman"/>
          <w:sz w:val="18"/>
          <w:szCs w:val="18"/>
        </w:rPr>
        <w:t>Nasiruddin</w:t>
      </w:r>
      <w:proofErr w:type="spellEnd"/>
      <w:r w:rsidRPr="00464BBB">
        <w:rPr>
          <w:rFonts w:ascii="Times New Roman" w:eastAsia="Times New Roman" w:hAnsi="Times New Roman" w:cs="Times New Roman"/>
          <w:sz w:val="18"/>
          <w:szCs w:val="18"/>
        </w:rPr>
        <w:t xml:space="preserve"> &lt;</w:t>
      </w:r>
      <w:hyperlink r:id="rId7" w:tgtFrame="_blank" w:history="1">
        <w:r w:rsidRPr="00464BBB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skn@avoups.com</w:t>
        </w:r>
      </w:hyperlink>
      <w:r w:rsidRPr="00464BBB">
        <w:rPr>
          <w:rFonts w:ascii="Times New Roman" w:eastAsia="Times New Roman" w:hAnsi="Times New Roman" w:cs="Times New Roman"/>
          <w:sz w:val="18"/>
          <w:szCs w:val="18"/>
        </w:rPr>
        <w:t>&gt;, IT.BOJZ &lt;</w:t>
      </w:r>
      <w:hyperlink r:id="rId8" w:tgtFrame="_blank" w:history="1">
        <w:r w:rsidRPr="00464BBB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IT.BOJZ@bankofbaroda.com</w:t>
        </w:r>
      </w:hyperlink>
      <w:r w:rsidRPr="00464BBB">
        <w:rPr>
          <w:rFonts w:ascii="Times New Roman" w:eastAsia="Times New Roman" w:hAnsi="Times New Roman" w:cs="Times New Roman"/>
          <w:sz w:val="18"/>
          <w:szCs w:val="18"/>
        </w:rPr>
        <w:t xml:space="preserve">&gt;, Operations </w:t>
      </w:r>
      <w:proofErr w:type="spellStart"/>
      <w:r w:rsidRPr="00464BBB">
        <w:rPr>
          <w:rFonts w:ascii="Times New Roman" w:eastAsia="Times New Roman" w:hAnsi="Times New Roman" w:cs="Times New Roman"/>
          <w:sz w:val="18"/>
          <w:szCs w:val="18"/>
        </w:rPr>
        <w:t>kolkata</w:t>
      </w:r>
      <w:proofErr w:type="spellEnd"/>
      <w:r w:rsidRPr="00464BBB">
        <w:rPr>
          <w:rFonts w:ascii="Times New Roman" w:eastAsia="Times New Roman" w:hAnsi="Times New Roman" w:cs="Times New Roman"/>
          <w:sz w:val="18"/>
          <w:szCs w:val="18"/>
        </w:rPr>
        <w:t xml:space="preserve"> &lt;</w:t>
      </w:r>
      <w:hyperlink r:id="rId9" w:tgtFrame="_blank" w:history="1">
        <w:r w:rsidRPr="00464BBB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operationsho@avoups.com</w:t>
        </w:r>
      </w:hyperlink>
      <w:r w:rsidRPr="00464BBB">
        <w:rPr>
          <w:rFonts w:ascii="Times New Roman" w:eastAsia="Times New Roman" w:hAnsi="Times New Roman" w:cs="Times New Roman"/>
          <w:sz w:val="18"/>
          <w:szCs w:val="18"/>
        </w:rPr>
        <w:t>&gt;, </w:t>
      </w:r>
      <w:hyperlink r:id="rId10" w:tgtFrame="_blank" w:history="1">
        <w:r w:rsidRPr="00464BBB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service3@avoups.com</w:t>
        </w:r>
      </w:hyperlink>
      <w:r w:rsidRPr="00464BBB">
        <w:rPr>
          <w:rFonts w:ascii="Times New Roman" w:eastAsia="Times New Roman" w:hAnsi="Times New Roman" w:cs="Times New Roman"/>
          <w:sz w:val="18"/>
          <w:szCs w:val="18"/>
        </w:rPr>
        <w:t> &lt;</w:t>
      </w:r>
      <w:hyperlink r:id="rId11" w:tgtFrame="_blank" w:history="1">
        <w:r w:rsidRPr="00464BBB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service3@avoups.com</w:t>
        </w:r>
      </w:hyperlink>
      <w:r w:rsidRPr="00464BBB">
        <w:rPr>
          <w:rFonts w:ascii="Times New Roman" w:eastAsia="Times New Roman" w:hAnsi="Times New Roman" w:cs="Times New Roman"/>
          <w:sz w:val="18"/>
          <w:szCs w:val="18"/>
        </w:rPr>
        <w:t>&gt;, </w:t>
      </w:r>
      <w:hyperlink r:id="rId12" w:tgtFrame="_blank" w:history="1">
        <w:r w:rsidRPr="00464BBB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salil.mukherjee@avoups.com</w:t>
        </w:r>
      </w:hyperlink>
      <w:r w:rsidRPr="00464BBB">
        <w:rPr>
          <w:rFonts w:ascii="Times New Roman" w:eastAsia="Times New Roman" w:hAnsi="Times New Roman" w:cs="Times New Roman"/>
          <w:sz w:val="18"/>
          <w:szCs w:val="18"/>
        </w:rPr>
        <w:t> &lt;</w:t>
      </w:r>
      <w:hyperlink r:id="rId13" w:tgtFrame="_blank" w:history="1">
        <w:r w:rsidRPr="00464BBB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salil.mukherjee@avoups.com</w:t>
        </w:r>
      </w:hyperlink>
      <w:r w:rsidRPr="00464BBB">
        <w:rPr>
          <w:rFonts w:ascii="Times New Roman" w:eastAsia="Times New Roman" w:hAnsi="Times New Roman" w:cs="Times New Roman"/>
          <w:sz w:val="18"/>
          <w:szCs w:val="18"/>
        </w:rPr>
        <w:t>&gt;, </w:t>
      </w:r>
      <w:hyperlink r:id="rId14" w:tgtFrame="_blank" w:history="1">
        <w:r w:rsidRPr="00464BBB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hdhar@avoups.com</w:t>
        </w:r>
      </w:hyperlink>
      <w:r w:rsidRPr="00464BBB">
        <w:rPr>
          <w:rFonts w:ascii="Times New Roman" w:eastAsia="Times New Roman" w:hAnsi="Times New Roman" w:cs="Times New Roman"/>
          <w:sz w:val="18"/>
          <w:szCs w:val="18"/>
        </w:rPr>
        <w:t> &lt;</w:t>
      </w:r>
      <w:hyperlink r:id="rId15" w:tgtFrame="_blank" w:history="1">
        <w:r w:rsidRPr="00464BBB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hdhar@avoups.com</w:t>
        </w:r>
      </w:hyperlink>
      <w:r w:rsidRPr="00464BBB">
        <w:rPr>
          <w:rFonts w:ascii="Times New Roman" w:eastAsia="Times New Roman" w:hAnsi="Times New Roman" w:cs="Times New Roman"/>
          <w:sz w:val="18"/>
          <w:szCs w:val="18"/>
        </w:rPr>
        <w:t>&gt;</w:t>
      </w:r>
    </w:p>
    <w:p w:rsidR="00464BBB" w:rsidRPr="00464BBB" w:rsidRDefault="00464BBB" w:rsidP="00464BBB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Dear Sir,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With reference to Bank of Baroda Zonal Office Patna approval letter ZOPAT</w:t>
      </w:r>
      <w:proofErr w:type="gram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:IT:30:2021</w:t>
      </w:r>
      <w:proofErr w:type="gram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/125 Dated 21.09.2021,we hereby forward our request for 11 Branches UPS AMC from 01.10.2021 to 30.09.2022.We need your revert confirmation by email.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UPS Specification                                       AMC Cost for 02 Years/Unit (</w:t>
      </w:r>
      <w:proofErr w:type="spellStart"/>
      <w:proofErr w:type="gram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inc</w:t>
      </w:r>
      <w:proofErr w:type="spellEnd"/>
      <w:proofErr w:type="gram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GST)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2KVA UPS with 4 hours Backup             </w:t>
      </w:r>
      <w:proofErr w:type="spell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Rs</w:t>
      </w:r>
      <w:proofErr w:type="spell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3800.00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3KVA UPS with 4 hours Backup             </w:t>
      </w:r>
      <w:proofErr w:type="spell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Rs</w:t>
      </w:r>
      <w:proofErr w:type="spell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4800.00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5KVA UPS with 4 hours Backup             </w:t>
      </w:r>
      <w:proofErr w:type="spell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Rs</w:t>
      </w:r>
      <w:proofErr w:type="spell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6000.00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6KVA UPS with 4 hours Backup             Not Specified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proofErr w:type="spellStart"/>
      <w:r w:rsidRPr="00464BBB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Condititions</w:t>
      </w:r>
      <w:proofErr w:type="spellEnd"/>
      <w:r w:rsidRPr="00464BBB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as per Bank of Baroda Zonal Office Patna approval letter: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proofErr w:type="gram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1.Vendor</w:t>
      </w:r>
      <w:proofErr w:type="gram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will guarantee a minimum UPS uptime of 99%.Thus Standby UPS should be made available to close the call of UPS </w:t>
      </w:r>
      <w:proofErr w:type="spell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faults.Else</w:t>
      </w:r>
      <w:proofErr w:type="spell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proofErr w:type="spell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penality</w:t>
      </w:r>
      <w:proofErr w:type="spell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of 1% of cost of new UPS of same specification (KVA) as damages.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2.Preventive </w:t>
      </w:r>
      <w:proofErr w:type="spell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Maintenace</w:t>
      </w:r>
      <w:proofErr w:type="spell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to be carried out by vendor at free of cost once in 06 </w:t>
      </w:r>
      <w:proofErr w:type="spell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months.Branch</w:t>
      </w:r>
      <w:proofErr w:type="spell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Seal and Signature of branch official is must in PM Report to be submitted for release of AMC payment.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proofErr w:type="gram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3.Replacement</w:t>
      </w:r>
      <w:proofErr w:type="gram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of worn-out parts like Charger </w:t>
      </w:r>
      <w:proofErr w:type="spell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Card,Inbuilt</w:t>
      </w:r>
      <w:proofErr w:type="spell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Fans and Auto-Start Circuit will be replaced on free of cost under AMC period. Any bank </w:t>
      </w:r>
      <w:proofErr w:type="gram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dependency need</w:t>
      </w:r>
      <w:proofErr w:type="gram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to reported </w:t>
      </w:r>
      <w:proofErr w:type="spell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before hand</w:t>
      </w:r>
      <w:proofErr w:type="spell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for rectification.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proofErr w:type="gram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4.Extention</w:t>
      </w:r>
      <w:proofErr w:type="gram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of AMC period after expiry will depend on vendor </w:t>
      </w:r>
      <w:proofErr w:type="spell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performance.Bank</w:t>
      </w:r>
      <w:proofErr w:type="spell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 reserves right to cancel AMC anytime if vendor service is not satisfactory.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tbl>
      <w:tblPr>
        <w:tblW w:w="1877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923"/>
        <w:gridCol w:w="2293"/>
        <w:gridCol w:w="921"/>
        <w:gridCol w:w="1055"/>
        <w:gridCol w:w="1305"/>
        <w:gridCol w:w="1266"/>
        <w:gridCol w:w="1982"/>
        <w:gridCol w:w="1584"/>
        <w:gridCol w:w="6125"/>
      </w:tblGrid>
      <w:tr w:rsidR="00464BBB" w:rsidRPr="00464BBB" w:rsidTr="00464BBB">
        <w:trPr>
          <w:trHeight w:val="297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b/>
                <w:bCs/>
                <w:color w:val="222222"/>
                <w:sz w:val="18"/>
                <w:szCs w:val="18"/>
              </w:rPr>
              <w:t>ALPHA CODE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b/>
                <w:bCs/>
                <w:color w:val="222222"/>
                <w:sz w:val="18"/>
                <w:szCs w:val="18"/>
              </w:rPr>
              <w:t>SOL ID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b/>
                <w:bCs/>
                <w:color w:val="222222"/>
                <w:sz w:val="18"/>
                <w:szCs w:val="18"/>
              </w:rPr>
              <w:t>BRANCH NAME</w:t>
            </w:r>
          </w:p>
        </w:tc>
        <w:tc>
          <w:tcPr>
            <w:tcW w:w="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b/>
                <w:bCs/>
                <w:color w:val="222222"/>
                <w:sz w:val="18"/>
                <w:szCs w:val="18"/>
              </w:rPr>
              <w:t>UPS Make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b/>
                <w:bCs/>
                <w:color w:val="222222"/>
                <w:sz w:val="18"/>
                <w:szCs w:val="18"/>
              </w:rPr>
              <w:t>Batteries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b/>
                <w:bCs/>
                <w:color w:val="222222"/>
                <w:sz w:val="18"/>
                <w:szCs w:val="18"/>
              </w:rPr>
              <w:t>Digital Champion Name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b/>
                <w:bCs/>
                <w:color w:val="222222"/>
                <w:sz w:val="18"/>
                <w:szCs w:val="18"/>
              </w:rPr>
              <w:t>DC Mobile</w:t>
            </w:r>
          </w:p>
        </w:tc>
        <w:tc>
          <w:tcPr>
            <w:tcW w:w="19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b/>
                <w:bCs/>
                <w:color w:val="222222"/>
                <w:sz w:val="18"/>
                <w:szCs w:val="18"/>
              </w:rPr>
              <w:t>BRANCH HEAD</w:t>
            </w:r>
          </w:p>
        </w:tc>
        <w:tc>
          <w:tcPr>
            <w:tcW w:w="15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b/>
                <w:bCs/>
                <w:color w:val="222222"/>
                <w:sz w:val="18"/>
                <w:szCs w:val="18"/>
              </w:rPr>
              <w:t>Mobile Number</w:t>
            </w:r>
          </w:p>
        </w:tc>
        <w:tc>
          <w:tcPr>
            <w:tcW w:w="6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ADDRESS</w:t>
            </w:r>
          </w:p>
        </w:tc>
      </w:tr>
      <w:tr w:rsidR="00464BBB" w:rsidRPr="00464BBB" w:rsidTr="00464BBB">
        <w:trPr>
          <w:trHeight w:val="1191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lastRenderedPageBreak/>
              <w:t>ANANDA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5271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BOB ANANDAPUR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Switching AVO 6KVA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16 Batteries 100AH Quanta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Mr.Rinal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Bhagat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8381060804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 SOREN DUSMANTA KUMAR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9937129173</w:t>
            </w:r>
          </w:p>
        </w:tc>
        <w:tc>
          <w:tcPr>
            <w:tcW w:w="6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BANK OF BARODA</w:t>
            </w: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br/>
              <w:t>ANANDPUR BRANCH</w:t>
            </w: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br/>
              <w:t>  AT- MURABALI, NEAR SD HOSPITAL, ANANDPUR, PO- GHASIPURA,</w:t>
            </w: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br/>
              <w:t>DIST- KEONJHAR. ODISHA- 758015</w:t>
            </w:r>
          </w:p>
        </w:tc>
      </w:tr>
      <w:tr w:rsidR="00464BBB" w:rsidRPr="00464BBB" w:rsidTr="00464BBB">
        <w:trPr>
          <w:trHeight w:val="1012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BARUNG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2413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BOB BARUNGADIA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Switching AVO KVA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32 Batteries Exide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Mr.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Manas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Rajan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Jena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9583404617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 BHUNIA TRIDEV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7077727069</w:t>
            </w:r>
          </w:p>
        </w:tc>
        <w:tc>
          <w:tcPr>
            <w:tcW w:w="6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PO.BARUNGADIA, DIST.BALASORE, ORISSA -756 029</w:t>
            </w:r>
          </w:p>
        </w:tc>
      </w:tr>
      <w:tr w:rsidR="00464BBB" w:rsidRPr="00464BBB" w:rsidTr="00464BBB">
        <w:trPr>
          <w:trHeight w:val="59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CHANDI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2351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BOB CHANDIBAUNSA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Switching AVO 3KVA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12 Batteries 75AH Exide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Sambit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Mohanty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7008624098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 DASH SUDHANSU 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7077727077</w:t>
            </w:r>
          </w:p>
        </w:tc>
        <w:tc>
          <w:tcPr>
            <w:tcW w:w="6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ADDRESS: AT- CHANDIBAUNSA, PO: BHITARGARH, DIST- KENDRAPARA, ORISSA - 754 225</w:t>
            </w:r>
          </w:p>
        </w:tc>
      </w:tr>
      <w:tr w:rsidR="00464BBB" w:rsidRPr="00464BBB" w:rsidTr="00464BBB">
        <w:trPr>
          <w:trHeight w:val="138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DBBSOR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8552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BOB NUASAHI BALASORE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Switching AVO 6KVA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20 Batteries Exide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 JENA UTTAM KUMAR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7077722130</w:t>
            </w:r>
          </w:p>
        </w:tc>
        <w:tc>
          <w:tcPr>
            <w:tcW w:w="6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Bank of Baroda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Nuasahi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Branch,Ground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Floor,At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Nuasahi,PO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Haripur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Balasore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Odisha 756003</w:t>
            </w:r>
          </w:p>
        </w:tc>
      </w:tr>
      <w:tr w:rsidR="00464BBB" w:rsidRPr="00464BBB" w:rsidTr="00464BBB">
        <w:trPr>
          <w:trHeight w:val="111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HARIJA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5133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BOB HARIPUR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Switching AVO 6 KVA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16 Batteries 120AH Quanta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 JALI RADHAMOHAN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7077727094</w:t>
            </w:r>
          </w:p>
        </w:tc>
        <w:tc>
          <w:tcPr>
            <w:tcW w:w="6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ADDRESS: AT- HARIPUR PO- HARIPUR HAT, DIST-JAJPUR,ORISSA-755009</w:t>
            </w:r>
          </w:p>
        </w:tc>
      </w:tr>
      <w:tr w:rsidR="00464BBB" w:rsidRPr="00464BBB" w:rsidTr="00464BBB">
        <w:trPr>
          <w:trHeight w:val="59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JAJPUR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2980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BOB JAJPUR ROAD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Switching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Avo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5 KVA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32 Batteries 65 AH Quanta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Mr.Rudra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Mishra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8249953459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 KHATUA MRUTYUNJAY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7077727099</w:t>
            </w:r>
          </w:p>
        </w:tc>
        <w:tc>
          <w:tcPr>
            <w:tcW w:w="6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ADDRESS: JAJPUR ROAD BRANCH, COLLEGE ROAD, CHORDA JAJPUR ROAD, ORISSA-755019</w:t>
            </w:r>
          </w:p>
        </w:tc>
      </w:tr>
      <w:tr w:rsidR="00464BBB" w:rsidRPr="00464BBB" w:rsidTr="00464BBB">
        <w:trPr>
          <w:trHeight w:val="29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KARMAY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4072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BOB KARANJIA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Switching AVO 5KVA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32 batteries 65 AH Exide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Mr.Abhishek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Tiwari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7024155154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 DAS KAMALA LOCHAN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7077727105</w:t>
            </w:r>
          </w:p>
        </w:tc>
        <w:tc>
          <w:tcPr>
            <w:tcW w:w="6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MANIK CHHAK,AT PO KARANJIA,DIST MAYURBHANJ,</w:t>
            </w:r>
          </w:p>
        </w:tc>
      </w:tr>
      <w:tr w:rsidR="00464BBB" w:rsidRPr="00464BBB" w:rsidTr="00464BBB">
        <w:trPr>
          <w:trHeight w:val="29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KUNHEI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5269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BOB KUNHEIPARA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Switching AVO 5 KVA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16 Batteries 120AH Quanta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7077727109</w:t>
            </w:r>
          </w:p>
        </w:tc>
        <w:tc>
          <w:tcPr>
            <w:tcW w:w="6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KUNHEIPARA, BANKI RD, PATAPUR, ODISHA 754005</w:t>
            </w:r>
          </w:p>
        </w:tc>
      </w:tr>
      <w:tr w:rsidR="00464BBB" w:rsidRPr="00464BBB" w:rsidTr="00464BBB">
        <w:trPr>
          <w:trHeight w:val="29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MALDA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2312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BOB MALDA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Switching AVO 3KVA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16 Batteries 75 AH Quanta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 BARIK SRIKANT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7904236148</w:t>
            </w:r>
          </w:p>
        </w:tc>
        <w:tc>
          <w:tcPr>
            <w:tcW w:w="6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BANK OF BARODA</w:t>
            </w: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br/>
              <w:t>MALDA BRANCH</w:t>
            </w: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br/>
              <w:t>DIST: KEONJHAR - 758 031</w:t>
            </w:r>
          </w:p>
        </w:tc>
      </w:tr>
      <w:tr w:rsidR="00464BBB" w:rsidRPr="00464BBB" w:rsidTr="00464BBB">
        <w:trPr>
          <w:trHeight w:val="59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lastRenderedPageBreak/>
              <w:t>NAYABA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5131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BOB NAYA BAZAR, CUTTACK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Switching AVO 6 KVA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16 Batteries 120AH Quanta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Prasant</w:t>
            </w:r>
            <w:proofErr w:type="spellEnd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Maharana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8921815206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 PANDA KAILASH CHANDRA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7077727115</w:t>
            </w:r>
          </w:p>
        </w:tc>
        <w:tc>
          <w:tcPr>
            <w:tcW w:w="6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OPPOSITE NETAJI FIELD,POTA POKHARI ,NAYABAZAR,DIST- CUTTACK,ORISSA – 753004</w:t>
            </w:r>
          </w:p>
        </w:tc>
      </w:tr>
      <w:tr w:rsidR="00464BBB" w:rsidRPr="00464BBB" w:rsidTr="00464BBB">
        <w:trPr>
          <w:trHeight w:val="1012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PATJAJ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5135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BOB PATARAJAPUR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Switching AVO 6 KVA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16 Batteries 100AH Quanta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MR. MURMOO SANSAR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7077727119</w:t>
            </w:r>
          </w:p>
        </w:tc>
        <w:tc>
          <w:tcPr>
            <w:tcW w:w="6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64BBB" w:rsidRPr="00464BBB" w:rsidRDefault="00464BBB" w:rsidP="00464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</w:pPr>
            <w:r w:rsidRPr="00464BBB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AT -PATARAJPUR PO-BALICHANDRAPUR DIST JAJPUR PIN 754205</w:t>
            </w:r>
          </w:p>
        </w:tc>
      </w:tr>
    </w:tbl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Regards,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 xml:space="preserve">Jayant Kumar </w:t>
      </w:r>
      <w:proofErr w:type="spell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Behera</w:t>
      </w:r>
      <w:proofErr w:type="spellEnd"/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Manager IT &amp; ECM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Bhubaneswar II Region</w:t>
      </w:r>
    </w:p>
    <w:p w:rsidR="00464BBB" w:rsidRPr="00464BBB" w:rsidRDefault="00464BBB" w:rsidP="00464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IN"/>
        </w:rPr>
      </w:pPr>
      <w:r w:rsidRPr="00464BBB">
        <w:rPr>
          <w:rFonts w:ascii="Calibri" w:eastAsia="Times New Roman" w:hAnsi="Calibri" w:cs="Calibri"/>
          <w:color w:val="000000"/>
          <w:sz w:val="18"/>
          <w:szCs w:val="18"/>
        </w:rPr>
        <w:t>Mob</w:t>
      </w:r>
      <w:proofErr w:type="gramStart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:91</w:t>
      </w:r>
      <w:proofErr w:type="gramEnd"/>
      <w:r w:rsidRPr="00464BBB">
        <w:rPr>
          <w:rFonts w:ascii="Calibri" w:eastAsia="Times New Roman" w:hAnsi="Calibri" w:cs="Calibri"/>
          <w:color w:val="000000"/>
          <w:sz w:val="18"/>
          <w:szCs w:val="18"/>
        </w:rPr>
        <w:t>+8093047217</w:t>
      </w:r>
    </w:p>
    <w:p w:rsidR="00E74484" w:rsidRPr="00464BBB" w:rsidRDefault="00E74484">
      <w:pPr>
        <w:rPr>
          <w:sz w:val="18"/>
          <w:szCs w:val="18"/>
        </w:rPr>
      </w:pPr>
    </w:p>
    <w:sectPr w:rsidR="00E74484" w:rsidRPr="00464BBB" w:rsidSect="00464B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38"/>
    <w:rsid w:val="00464BBB"/>
    <w:rsid w:val="008A0A38"/>
    <w:rsid w:val="00E7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4B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4B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4B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4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.BOJZ@bankofbaroda.com" TargetMode="External"/><Relationship Id="rId13" Type="http://schemas.openxmlformats.org/officeDocument/2006/relationships/hyperlink" Target="mailto:salil.mukherjee@avoup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n@avoups.com" TargetMode="External"/><Relationship Id="rId12" Type="http://schemas.openxmlformats.org/officeDocument/2006/relationships/hyperlink" Target="mailto:salil.mukherjee@avoups.co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odishaservice@avoups.com" TargetMode="External"/><Relationship Id="rId11" Type="http://schemas.openxmlformats.org/officeDocument/2006/relationships/hyperlink" Target="mailto:service3@avoups.com" TargetMode="External"/><Relationship Id="rId5" Type="http://schemas.openxmlformats.org/officeDocument/2006/relationships/hyperlink" Target="mailto:ecm.bhubaneswar2@bankofbaroda.com" TargetMode="External"/><Relationship Id="rId15" Type="http://schemas.openxmlformats.org/officeDocument/2006/relationships/hyperlink" Target="mailto:hdhar@avoups.com" TargetMode="External"/><Relationship Id="rId10" Type="http://schemas.openxmlformats.org/officeDocument/2006/relationships/hyperlink" Target="mailto:service3@avoup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perationsho@avoups.com" TargetMode="External"/><Relationship Id="rId14" Type="http://schemas.openxmlformats.org/officeDocument/2006/relationships/hyperlink" Target="mailto:hdhar@av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2021-10-08T10:41:00Z</dcterms:created>
  <dcterms:modified xsi:type="dcterms:W3CDTF">2021-10-08T10:42:00Z</dcterms:modified>
</cp:coreProperties>
</file>