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Yogesh Gharat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Sriprashtha Scty, B Wing, 5th Floor503/504,Nr</w:t>
            </w:r>
          </w:p>
          <w:p>
            <w:pPr/>
            <w:r>
              <w:rPr>
                <w:rStyle w:val="oneUserDefinedStyle"/>
              </w:rPr>
              <w:t xml:space="preserve">Sriram Hospital, Ovla NakaThane (W)</w:t>
            </w:r>
          </w:p>
          <w:p>
            <w:pPr/>
            <w:r>
              <w:rPr>
                <w:rStyle w:val="oneUserDefinedStyle"/>
              </w:rPr>
              <w:t xml:space="preserve">Tel. : /9819636508/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