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Saumya Uma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 - 5,401 - 402,New Bramhand AnnexPhase - 8</w:t>
            </w:r>
          </w:p>
          <w:p>
            <w:pPr/>
            <w:r>
              <w:rPr>
                <w:rStyle w:val="oneUserDefinedStyle"/>
              </w:rPr>
              <w:t xml:space="preserve">Azad Nagar, G.B.RdThane(W)</w:t>
            </w:r>
          </w:p>
          <w:p>
            <w:pPr/>
            <w:r>
              <w:rPr>
                <w:rStyle w:val="oneUserDefinedStyle"/>
              </w:rPr>
              <w:t xml:space="preserve">Tel. : /9820114120/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