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Pankaj Parekh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402,Ramshanti CHSGhantali Road</w:t>
            </w:r>
          </w:p>
          <w:p>
            <w:pPr/>
            <w:r>
              <w:rPr>
                <w:rStyle w:val="oneUserDefinedStyle"/>
              </w:rPr>
              <w:t xml:space="preserve">NaupadaThane (W)</w:t>
            </w:r>
          </w:p>
          <w:p>
            <w:pPr/>
            <w:r>
              <w:rPr>
                <w:rStyle w:val="oneUserDefinedStyle"/>
              </w:rPr>
              <w:t xml:space="preserve">Tel. : 25360617/9820073229/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