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Chandrakant Pakhare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No D1Rutu Estate</w:t>
            </w:r>
          </w:p>
          <w:p>
            <w:pPr/>
            <w:r>
              <w:rPr>
                <w:rStyle w:val="oneUserDefinedStyle"/>
              </w:rPr>
              <w:t xml:space="preserve">Near Hiranandani Estate, PatlipadaThane (W)</w:t>
            </w:r>
          </w:p>
          <w:p>
            <w:pPr/>
            <w:r>
              <w:rPr>
                <w:rStyle w:val="oneUserDefinedStyle"/>
              </w:rPr>
              <w:t xml:space="preserve">Tel. : /9820486671/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