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Bhaindar Pada G.B.rd</w:t>
            </w:r>
          </w:p>
          <w:p>
            <w:pPr/>
            <w:r>
              <w:rPr>
                <w:rStyle w:val="oneUserDefinedStyle"/>
              </w:rPr>
              <w:t xml:space="preserve">Post - KasarvadavliThane (W)</w:t>
            </w:r>
          </w:p>
          <w:p>
            <w:pPr/>
            <w:r>
              <w:rPr>
                <w:rStyle w:val="oneUserDefinedStyle"/>
              </w:rPr>
              <w:t xml:space="preserve">Tel. : /9867495900/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