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Amberkar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 BDG - 3,Parijat Gardens Jasmine CHS</w:t>
            </w:r>
          </w:p>
          <w:p>
            <w:pPr/>
            <w:r>
              <w:rPr>
                <w:rStyle w:val="oneUserDefinedStyle"/>
              </w:rPr>
              <w:t xml:space="preserve">Kasarvadavli,G.B.RoadThane (W)</w:t>
            </w:r>
          </w:p>
          <w:p>
            <w:pPr/>
            <w:r>
              <w:rPr>
                <w:rStyle w:val="oneUserDefinedStyle"/>
              </w:rPr>
              <w:t xml:space="preserve">Tel. : /8879119275/9920119149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