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Padmini Tewani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Arihant Plaza Phase 2, 403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/9819834119/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