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Kailash Barthwal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004,Prakurti Park Varsha</w:t>
            </w:r>
          </w:p>
          <w:p>
            <w:pPr/>
            <w:r>
              <w:rPr>
                <w:rStyle w:val="oneUserDefinedStyle"/>
              </w:rPr>
              <w:t xml:space="preserve">Brahmand,G.B.RoadThane (W)</w:t>
            </w:r>
          </w:p>
          <w:p>
            <w:pPr/>
            <w:r>
              <w:rPr>
                <w:rStyle w:val="oneUserDefinedStyle"/>
              </w:rPr>
              <w:t xml:space="preserve">Tel. : /9768199187/9768199187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