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 Gaikwad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Lotus A - 101,Prestige Residency Behind Dalal Engg</w:t>
            </w:r>
          </w:p>
          <w:p>
            <w:pPr/>
            <w:r>
              <w:rPr>
                <w:rStyle w:val="oneUserDefinedStyle"/>
              </w:rPr>
              <w:t xml:space="preserve">Waghbil Naka,G.B.RoadThane (W)</w:t>
            </w:r>
          </w:p>
          <w:p>
            <w:pPr/>
            <w:r>
              <w:rPr>
                <w:rStyle w:val="oneUserDefinedStyle"/>
              </w:rPr>
              <w:t xml:space="preserve">Tel. : /9820426345/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