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- 104,Shreeji Vraj Bhoomi Brahmand Phase 7</w:t>
            </w:r>
          </w:p>
          <w:p>
            <w:pPr/>
            <w:r>
              <w:rPr>
                <w:rStyle w:val="oneUserDefinedStyle"/>
              </w:rPr>
              <w:t xml:space="preserve">KolshetThane (W)</w:t>
            </w:r>
          </w:p>
          <w:p>
            <w:pPr/>
            <w:r>
              <w:rPr>
                <w:rStyle w:val="oneUserDefinedStyle"/>
              </w:rPr>
              <w:t xml:space="preserve">Tel. : /9323946221/9323723792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