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Bharti Dhar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- 14, Nisarg Upavan Chs, Next To Thane Muncipal Commissioner Bunglow</w:t>
            </w:r>
          </w:p>
          <w:p>
            <w:pPr/>
            <w:r>
              <w:rPr>
                <w:rStyle w:val="oneUserDefinedStyle"/>
              </w:rPr>
              <w:t xml:space="preserve">PatlipadaThane(W)</w:t>
            </w:r>
          </w:p>
          <w:p>
            <w:pPr/>
            <w:r>
              <w:rPr>
                <w:rStyle w:val="oneUserDefinedStyle"/>
              </w:rPr>
              <w:t xml:space="preserve">Tel. : 25862012/9987108884/25476846/7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