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Vaishali Bharadwaj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- 403, Green Acres , phase - 1  Waghbil naka</w:t>
            </w:r>
          </w:p>
          <w:p>
            <w:pPr/>
            <w:r>
              <w:rPr>
                <w:rStyle w:val="oneUserDefinedStyle"/>
              </w:rPr>
              <w:t xml:space="preserve">G. B. Road, Thane(W)</w:t>
            </w:r>
          </w:p>
          <w:p>
            <w:pPr/>
            <w:r>
              <w:rPr>
                <w:rStyle w:val="oneUserDefinedStyle"/>
              </w:rPr>
              <w:t xml:space="preserve">Tel. : 40125917/9833553090/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