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Swapnil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- 403, Prakriti Chs, Mittal park  Raghunathnagar</w:t>
            </w:r>
          </w:p>
          <w:p>
            <w:pPr/>
            <w:r>
              <w:rPr>
                <w:rStyle w:val="oneUserDefinedStyle"/>
              </w:rPr>
              <w:t xml:space="preserve">Thane(W) 400 604</w:t>
            </w:r>
          </w:p>
          <w:p>
            <w:pPr/>
            <w:r>
              <w:rPr>
                <w:rStyle w:val="oneUserDefinedStyle"/>
              </w:rPr>
              <w:t xml:space="preserve">Tel. : 022 25802543/9892223005/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