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Shah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F2, 301 Zurich Puranik City   </w:t>
            </w:r>
          </w:p>
          <w:p>
            <w:pPr/>
            <w:r>
              <w:rPr>
                <w:rStyle w:val="oneUserDefinedStyle"/>
              </w:rPr>
              <w:t xml:space="preserve">KasarvadavliThane 400 607</w:t>
            </w:r>
          </w:p>
          <w:p>
            <w:pPr/>
            <w:r>
              <w:rPr>
                <w:rStyle w:val="oneUserDefinedStyle"/>
              </w:rPr>
              <w:t xml:space="preserve">Tel. : 9769845055//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