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Sanjiv Gaikwad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02/002,Vijay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8108535252/9619852520/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