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Suhas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 Madhav Vilas Setalwadi Lane  Nepean Sea Road</w:t>
            </w:r>
          </w:p>
          <w:p>
            <w:pPr/>
            <w:r>
              <w:rPr>
                <w:rStyle w:val="oneUserDefinedStyle"/>
              </w:rPr>
              <w:t xml:space="preserve">Mumbai 400 036</w:t>
            </w:r>
          </w:p>
          <w:p>
            <w:pPr/>
            <w:r>
              <w:rPr>
                <w:rStyle w:val="oneUserDefinedStyle"/>
              </w:rPr>
              <w:t xml:space="preserve">Tel. : 022 23610709/9769050500/9769050898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