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Vikas Chawla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304, Harmony Tower     Siddeshwar Garden</w:t>
            </w:r>
          </w:p>
          <w:p>
            <w:pPr/>
            <w:r>
              <w:rPr>
                <w:rStyle w:val="oneUserDefinedStyle"/>
              </w:rPr>
              <w:t xml:space="preserve">Kolshet RoadThane (W) </w:t>
            </w:r>
          </w:p>
          <w:p>
            <w:pPr/>
            <w:r>
              <w:rPr>
                <w:rStyle w:val="oneUserDefinedStyle"/>
              </w:rPr>
              <w:t xml:space="preserve">Tel. : 25892239/9820235898/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