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Suhas Phadke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18/Block No 21Kanchanzunga</w:t>
            </w:r>
          </w:p>
          <w:p>
            <w:pPr/>
            <w:r>
              <w:rPr>
                <w:rStyle w:val="oneUserDefinedStyle"/>
              </w:rPr>
              <w:t xml:space="preserve">Pokhran No 2Thane (W)</w:t>
            </w:r>
          </w:p>
          <w:p>
            <w:pPr/>
            <w:r>
              <w:rPr>
                <w:rStyle w:val="oneUserDefinedStyle"/>
              </w:rPr>
              <w:t xml:space="preserve">Tel. : /9867034639/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