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To,Mr.. Simon Nadar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Unnathi Green G 1705, Phase - VII Behind Hyper City, Near Uro School</w:t>
            </w:r>
          </w:p>
          <w:p>
            <w:pPr/>
            <w:r>
              <w:rPr>
                <w:rStyle w:val="oneUserDefinedStyle"/>
              </w:rPr>
              <w:t xml:space="preserve">KasarvadavliThane(W)</w:t>
            </w:r>
          </w:p>
          <w:p>
            <w:pPr/>
            <w:r>
              <w:rPr>
                <w:rStyle w:val="oneUserDefinedStyle"/>
              </w:rPr>
              <w:t xml:space="preserve">Tel. : 9967932128/9867302127/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