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Manal Ansari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102, First Floor    Geneva I1, Puranik City</w:t>
            </w:r>
          </w:p>
          <w:p>
            <w:pPr/>
            <w:r>
              <w:rPr>
                <w:rStyle w:val="oneUserDefinedStyle"/>
              </w:rPr>
              <w:t xml:space="preserve">G.B.Road</w:t>
            </w:r>
          </w:p>
          <w:p>
            <w:pPr/>
            <w:r>
              <w:rPr>
                <w:rStyle w:val="oneUserDefinedStyle"/>
              </w:rPr>
              <w:t xml:space="preserve">Tel. : //0255-224182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