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Jamb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T2, 203 Morning Glory
  Soham Gardens</w:t>
            </w:r>
          </w:p>
          <w:p>
            <w:pPr/>
            <w:r>
              <w:rPr>
                <w:rStyle w:val="oneUserDefinedStyle"/>
              </w:rPr>
              <w:t xml:space="preserve">Fairytale, ManpadThane(W)</w:t>
            </w:r>
          </w:p>
          <w:p>
            <w:pPr/>
            <w:r>
              <w:rPr>
                <w:rStyle w:val="oneUserDefinedStyle"/>
              </w:rPr>
              <w:t xml:space="preserve">Tel. : 25892284/9820101222/9819261432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