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Sunilkumar Chaurasia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- 5, Prarthana Sector
  B, Jasal Park
</w:t>
            </w:r>
          </w:p>
          <w:p>
            <w:pPr/>
            <w:r>
              <w:rPr>
                <w:rStyle w:val="oneUserDefinedStyle"/>
              </w:rPr>
              <w:t xml:space="preserve">Bhayander (E) 401107
Thane(W)
</w:t>
            </w:r>
          </w:p>
          <w:p>
            <w:pPr/>
            <w:r>
              <w:rPr>
                <w:rStyle w:val="oneUserDefinedStyle"/>
              </w:rPr>
              <w:t xml:space="preserve">Tel. : /022 25837110/9820965498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