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Umesh Gajjelli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Wing ,Flat No 204Bhakti Park</w:t>
            </w:r>
          </w:p>
          <w:p>
            <w:pPr/>
            <w:r>
              <w:rPr>
                <w:rStyle w:val="oneUserDefinedStyle"/>
              </w:rPr>
              <w:t xml:space="preserve">Anand Nagar, G.B.RoadThane (W)</w:t>
            </w:r>
          </w:p>
          <w:p>
            <w:pPr/>
            <w:r>
              <w:rPr>
                <w:rStyle w:val="oneUserDefinedStyle"/>
              </w:rPr>
              <w:t xml:space="preserve">Tel. : 24372646/9004352869/8108133070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