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Arvind Raghuwanshi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-1703,Vijay Nakshtra
 Vijay Park, Opp Site Hypercity
</w:t>
            </w:r>
          </w:p>
          <w:p>
            <w:pPr/>
            <w:r>
              <w:rPr>
                <w:rStyle w:val="oneUserDefinedStyle"/>
              </w:rPr>
              <w:t xml:space="preserve">Kasarwadavli,G B Road
Thane(W)
</w:t>
            </w:r>
          </w:p>
          <w:p>
            <w:pPr/>
            <w:r>
              <w:rPr>
                <w:rStyle w:val="oneUserDefinedStyle"/>
              </w:rPr>
              <w:t xml:space="preserve">Tel. : /9029877506/9029877506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