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Yashodhan Muzumdar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B-7,Phase 2,
 Cosmos Hawain Village
</w:t>
            </w:r>
          </w:p>
          <w:p>
            <w:pPr/>
            <w:r>
              <w:rPr>
                <w:rStyle w:val="oneUserDefinedStyle"/>
              </w:rPr>
              <w:t xml:space="preserve">Bhyander Pada
Thane(W)
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