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/>
      <w:r>
        <w:rPr>
          <w:sz w:val="20"/>
          <w:szCs w:val="20"/>
          <w:b/>
        </w:rPr>
        <w:t xml:space="preserve"/>
      </w:r>
    </w:p>
    <w:tbl>
      <w:tblGrid>
        <w:gridCol w:w="3750" w:type="dxa"/>
        <w:gridCol w:w="1750" w:type="dxa"/>
        <w:gridCol w:w="1750" w:type="dxa"/>
        <w:gridCol w:w="1850" w:type="dxa"/>
      </w:tblGrid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Invoice No. 10087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850" w:type="dxa"/>
          </w:tcPr>
          <w:p>
            <w:pPr/>
            <w:r>
              <w:rPr>
                <w:rStyle w:val="oneUserDefinedStyle"/>
              </w:rPr>
              <w:t xml:space="preserve">Date: 19-08-2019</w:t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Account No. 2429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To,Mr. Gopi Haseja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Moni Baba Banglow
 opp Gurucharan Building,Shiv Colony
</w:t>
            </w:r>
          </w:p>
          <w:p>
            <w:pPr/>
            <w:r>
              <w:rPr>
                <w:rStyle w:val="oneUserDefinedStyle"/>
              </w:rPr>
              <w:t xml:space="preserve">Ulhasnagar-3
</w:t>
            </w:r>
          </w:p>
          <w:p>
            <w:pPr/>
            <w:r>
              <w:rPr>
                <w:rStyle w:val="oneUserDefinedStyle"/>
              </w:rPr>
              <w:t xml:space="preserve">Tel. : /7083300700/9821687055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</w:tbl>
    <w:tbl>
      <w:tblGrid>
        <w:gridCol w:w="1000" w:type="dxa"/>
        <w:gridCol w:w="5000" w:type="dxa"/>
        <w:gridCol w:w="1500" w:type="dxa"/>
        <w:gridCol w:w="1500" w:type="dxa"/>
      </w:tblGrid>
      <w:tblPr>
        <w:tblStyle w:val="Fancy Table"/>
      </w:tblPr>
      <w:tr>
        <w:trPr>
          <w:trHeight w:val="600" w:hRule="atLeast"/>
        </w:trPr>
        <w:tc>
          <w:tcPr>
            <w:tcW w:w="1000" w:type="dxa"/>
            <w:vAlign w:val="center"/>
          </w:tcPr>
          <w:p>
            <w:pPr/>
            <w:r>
              <w:rPr>
                <w:b/>
              </w:rPr>
              <w:t xml:space="preserve">Sr No.</w:t>
            </w:r>
          </w:p>
        </w:tc>
        <w:tc>
          <w:tcPr>
            <w:tcW w:w="5000" w:type="dxa"/>
            <w:vAlign w:val="center"/>
          </w:tcPr>
          <w:p>
            <w:pPr/>
            <w:r>
              <w:rPr>
                <w:b/>
              </w:rPr>
              <w:t xml:space="preserve">Particulars</w:t>
            </w:r>
          </w:p>
        </w:tc>
        <w:tc>
          <w:tcPr>
            <w:tcW w:w="1500" w:type="dxa"/>
            <w:vAlign w:val="center"/>
          </w:tcPr>
          <w:p>
            <w:pPr/>
            <w:r>
              <w:rPr>
                <w:b/>
              </w:rPr>
              <w:t xml:space="preserve">Rate</w:t>
            </w:r>
          </w:p>
        </w:tc>
        <w:tc>
          <w:tcPr>
            <w:tcW w:w="1500" w:type="dxa"/>
            <w:vAlign w:val="center"/>
          </w:tcPr>
          <w:p>
            <w:pPr/>
            <w:r>
              <w:rPr>
                <w:b/>
              </w:rPr>
              <w:t xml:space="preserve">Amount Rs.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>1</w:t>
            </w:r>
          </w:p>
        </w:tc>
        <w:tc>
          <w:tcPr>
            <w:tcW w:w="5000" w:type="dxa"/>
          </w:tcPr>
          <w:p>
            <w:pPr/>
            <w:r>
              <w:rPr/>
              <w:t xml:space="preserve">A.S.C for </w:t>
            </w:r>
          </w:p>
          <w:p>
            <w:pPr/>
            <w:r>
              <w:rPr/>
              <w:t xml:space="preserve">From : 01-01-2019 To : 31-12-2019</w:t>
            </w:r>
          </w:p>
          <w:p>
            <w:pPr/>
            <w:r>
              <w:rPr/>
              <w:t xml:space="preserve">Number of Days : 365   Number of member : 5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/>
              <w:t xml:space="preserve">7580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Total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7580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Service Tax @ 18 %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1364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Grand Total Rs. 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8944</w:t>
            </w:r>
          </w:p>
        </w:tc>
      </w:tr>
      <w:tr>
        <w:trPr/>
        <w:tc>
          <w:tcPr>
            <w:tcW w:w="7500" w:type="dxa"/>
            <w:gridSpan w:val="3"/>
          </w:tcPr>
          <w:p>
            <w:pPr>
              <w:jc w:val="right"/>
            </w:pPr>
            <w:r>
              <w:rPr>
                <w:b/>
              </w:rPr>
              <w:t xml:space="preserve">Eight Thousand Nine Hundred  And Forty Four  only /-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Service Tax No: AACCB8898GSD001 Pan Card No: AACCB8898G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Service Tax Code: SP MUM DIV/ VIH CF02/06-07</w:t>
            </w:r>
          </w:p>
        </w:tc>
      </w:tr>
      <w:tr>
        <w:trPr/>
        <w:tc>
          <w:tcPr>
            <w:tcW w:w="9000" w:type="dxa"/>
            <w:gridSpan w:val="4"/>
          </w:tcPr>
          <w:p>
            <w:pPr>
              <w:jc w:val="left"/>
            </w:pPr>
            <w:r>
              <w:rPr>
                <w:b/>
              </w:rPr>
              <w:t xml:space="preserve">Please Note:Members can Courier their Cheque through "Vichare Courier" on the below address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Non payment of Asc will attract reduction in tenure as per notification issued to all members on 30th Jan 2019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Postal Address : The Blue Roof Club Ovla G.B. Road, Thane 400 607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Cheque in favour of - "M/s.Blue Roof Infotainment Pvt. Ltd. A / c A.S.C" </w:t>
            </w:r>
          </w:p>
        </w:tc>
      </w:tr>
      <w:tr>
        <w:trPr/>
        <w:tc>
          <w:tcPr>
            <w:tcW w:w="9000" w:type="dxa"/>
            <w:gridSpan w:val="4"/>
          </w:tcPr>
          <w:p>
            <w:pPr>
              <w:jc w:val="right"/>
            </w:pPr>
            <w:r>
              <w:rPr/>
              <w:t xml:space="preserve">For BLUE ROOF INFOTAINMENT PVT. LTD</w:t>
            </w:r>
          </w:p>
          <w:p>
            <w:pPr/>
            <w:r>
              <w:rPr>
                <w:sz w:val="14"/>
                <w:szCs w:val="14"/>
              </w:rPr>
              <w:t xml:space="preserve">E &amp; O E</w:t>
            </w:r>
          </w:p>
          <w:p>
            <w:pPr>
              <w:jc w:val="right"/>
            </w:pPr>
            <w:r>
              <w:rPr/>
              <w:t xml:space="preserve">Administration</w:t>
            </w:r>
          </w:p>
        </w:tc>
      </w:tr>
    </w:tbl>
    <w:sectPr>
      <w:pgSz w:orient="portrait" w:w="11870" w:h="16787"/>
      <w:pgMar w:top="1440" w:right="1440" w:bottom="1440" w:left="1440" w:header="720" w:footer="720" w:gutter="0"/>
      <w:cols w:num="1"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zoom w:percent="100"/>
  <w:defaultTabStop w:val="708"/>
  <w:hyphenationZone w:val="425"/>
  <w:characterSpacingControl w:val="doNotCompress"/>
  <w:themeFontLang w:val="en-U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hAnsi="Arial" w:eastAsia="Arial" w:cs="Arial"/>
        <w:sz w:val="20"/>
        <w:szCs w:val="20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  <w:style w:type="character">
    <w:name w:val="oneUserDefinedStyle"/>
    <w:rPr>
      <w:rFonts w:ascii="Tahoma" w:hAnsi="Tahoma" w:eastAsia="Tahoma" w:cs="Tahoma"/>
      <w:sz w:val="14"/>
      <w:szCs w:val="14"/>
      <w:b/>
    </w:rPr>
  </w:style>
  <w:style w:type="table" w:customStyle="1" w:styleId="Fancy Table">
    <w:name w:val="Fancy Table"/>
    <w:uiPriority w:val="99"/>
    <w:tblPr>
      <w:tblW w:w="0" w:type="auto"/>
      <w:tblCellMar>
        <w:top w:w="80" w:type="dxa"/>
        <w:left w:w="80" w:type="dxa"/>
        <w:right w:w="80" w:type="dxa"/>
        <w:bottom w:w="80" w:type="dxa"/>
      </w:tblCellMar>
      <w:tblBorders>
        <w:top w:val="single" w:sz="6" w:color="006699"/>
        <w:left w:val="single" w:sz="6" w:color="006699"/>
        <w:right w:val="single" w:sz="6" w:color="006699"/>
        <w:bottom w:val="single" w:sz="6" w:color="006699"/>
        <w:insideH w:val="single" w:sz="6" w:color="006699"/>
        <w:insideV w:val="single" w:sz="6" w:color="006699"/>
      </w:tblBorders>
    </w:tblPr>
    <w:tblStylePr w:type="firstRow">
      <w:tcPr>
        <w:tblBorders>
          <w:bottom w:val="single" w:sz="18" w:color="0000FF"/>
        </w:tblBorders>
        <w:tcPr>
          <w:shd w:val="clear" w:color="" w:fill="66BBFF"/>
        </w:tcPr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2019-08-19T17:54:09+05:30</dcterms:created>
  <dcterms:modified xsi:type="dcterms:W3CDTF">2019-08-19T17:54:09+05:30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