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Sandip Maheshwari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C1-1802,Neelkanth Greens
  Frees, A Building
</w:t>
            </w:r>
          </w:p>
          <w:p>
            <w:pPr/>
            <w:r>
              <w:rPr>
                <w:rStyle w:val="oneUserDefinedStyle"/>
              </w:rPr>
              <w:t xml:space="preserve">Manpada Road
Thane(W)
</w:t>
            </w:r>
          </w:p>
          <w:p>
            <w:pPr/>
            <w:r>
              <w:rPr>
                <w:rStyle w:val="oneUserDefinedStyle"/>
              </w:rPr>
              <w:t xml:space="preserve">Tel. : /9820409684/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17-02-2019 To : 31-12-2019</w:t>
            </w:r>
          </w:p>
          <w:p>
            <w:pPr/>
            <w:r>
              <w:rPr/>
              <w:t xml:space="preserve">Number of Days : 682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12145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12145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2186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14331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Three Hundred  And Thirty One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