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Anup Deshmukh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B/303,Anamitra Chs,
 Prakruti Park,Near Millenium Star Kids School
</w:t>
            </w:r>
          </w:p>
          <w:p>
            <w:pPr/>
            <w:r>
              <w:rPr>
                <w:rStyle w:val="oneUserDefinedStyle"/>
              </w:rPr>
              <w:t xml:space="preserve">Brahmand
Thane(W)
</w:t>
            </w:r>
          </w:p>
          <w:p>
            <w:pPr/>
            <w:r>
              <w:rPr>
                <w:rStyle w:val="oneUserDefinedStyle"/>
              </w:rPr>
              <w:t xml:space="preserve">Tel. : /9870001726/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25-03-2019 To : 31-12-2019</w:t>
            </w:r>
          </w:p>
          <w:p>
            <w:pPr/>
            <w:r>
              <w:rPr/>
              <w:t xml:space="preserve">Number of Days : 646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11504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11504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2071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13575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Five Hundred  And Seventy Five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