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1403
             Rosa Gardenia behind hypercity Mall</w:t>
            </w:r>
          </w:p>
          <w:p>
            <w:pPr/>
            <w:r>
              <w:rPr>
                <w:rStyle w:val="oneUserDefinedStyle"/>
              </w:rPr>
              <w:t xml:space="preserve">Kavesar
Thane(W)</w:t>
            </w:r>
          </w:p>
          <w:p>
            <w:pPr/>
            <w:r>
              <w:rPr>
                <w:rStyle w:val="oneUserDefinedStyle"/>
              </w:rPr>
              <w:t xml:space="preserve">Tel. : /9819318867/9820695920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