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Neville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Park 303 Vinca-2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/9833191289/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