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Sajid Hamza Sayyed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42C Dosti Appartment
 Kausa 
</w:t>
            </w:r>
          </w:p>
          <w:p>
            <w:pPr/>
            <w:r>
              <w:rPr>
                <w:rStyle w:val="oneUserDefinedStyle"/>
              </w:rPr>
              <w:t xml:space="preserve">Mumbra
Thane 400612
</w:t>
            </w:r>
          </w:p>
          <w:p>
            <w:pPr/>
            <w:r>
              <w:rPr>
                <w:rStyle w:val="oneUserDefinedStyle"/>
              </w:rPr>
              <w:t xml:space="preserve">Tel. : /7738003375/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03-02-2019 To : 31-12-2019</w:t>
            </w:r>
          </w:p>
          <w:p>
            <w:pPr/>
            <w:r>
              <w:rPr/>
              <w:t xml:space="preserve">Number of Days : 331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6874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6874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1237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8111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One Hundred  And Eleven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2019-08-19T17:54:16+05:30</dcterms:created>
  <dcterms:modified xsi:type="dcterms:W3CDTF">2019-08-19T17:54:16+05:30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