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Manojkumar Yadav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1203 A Wing Phase 2
 Pushpanjali Residency
</w:t>
            </w:r>
          </w:p>
          <w:p>
            <w:pPr/>
            <w:r>
              <w:rPr>
                <w:rStyle w:val="oneUserDefinedStyle"/>
              </w:rPr>
              <w:t xml:space="preserve">Owala,G.b.Road
Thane(W)
</w:t>
            </w:r>
          </w:p>
          <w:p>
            <w:pPr/>
            <w:r>
              <w:rPr>
                <w:rStyle w:val="oneUserDefinedStyle"/>
              </w:rPr>
              <w:t xml:space="preserve">Tel. : /9820777850/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16-06-2019 To : 31-12-2019</w:t>
            </w:r>
          </w:p>
          <w:p>
            <w:pPr/>
            <w:r>
              <w:rPr/>
              <w:t xml:space="preserve">Number of Days : 563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10026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10026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1805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11831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Eleven Thousands Eight Hundred  And Thirty One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2019-08-19T17:54:17+05:30</dcterms:created>
  <dcterms:modified xsi:type="dcterms:W3CDTF">2019-08-19T17:54:17+05:30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