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Yatin Nikam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B-601 Imperial squarebhayender pada</w:t>
            </w:r>
          </w:p>
          <w:p>
            <w:pPr/>
            <w:r>
              <w:rPr>
                <w:rStyle w:val="oneUserDefinedStyle"/>
              </w:rPr>
              <w:t xml:space="preserve">GB RoadThane(w)</w:t>
            </w:r>
          </w:p>
          <w:p>
            <w:pPr/>
            <w:r>
              <w:rPr>
                <w:rStyle w:val="oneUserDefinedStyle"/>
              </w:rPr>
              <w:t xml:space="preserve">Tel. : /9513101590/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05-05-2019 To : 31-12-2019</w:t>
            </w:r>
          </w:p>
          <w:p>
            <w:pPr/>
            <w:r>
              <w:rPr/>
              <w:t xml:space="preserve">Number of Days : 605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10774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10774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1939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12713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Seven Hundred  And Thirteen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2019-08-19T17:54:19+05:30</dcterms:created>
  <dcterms:modified xsi:type="dcterms:W3CDTF">2019-08-19T17:54:19+05:30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