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8025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Jyotsna Thakkar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401/13,Navsangam Bld R.B. Mehta Marg</w:t>
            </w:r>
          </w:p>
          <w:p>
            <w:pPr/>
            <w:r>
              <w:rPr>
                <w:rStyle w:val="oneUserDefinedStyle"/>
              </w:rPr>
              <w:t xml:space="preserve">Ghatkopar (E)</w:t>
            </w:r>
          </w:p>
          <w:p>
            <w:pPr/>
            <w:r>
              <w:rPr>
                <w:rStyle w:val="oneUserDefinedStyle"/>
              </w:rPr>
              <w:t xml:space="preserve">Tel. : 25110679/9820759899/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2019-02-06T15:09:20+05:30</dcterms:created>
  <dcterms:modified xsi:type="dcterms:W3CDTF">2019-02-06T15:09:20+05:30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