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Chandnani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Heritage ParamparaC/101,Opp Happy Valley Complex</w:t>
            </w:r>
          </w:p>
          <w:p>
            <w:pPr/>
            <w:r>
              <w:rPr>
                <w:rStyle w:val="oneUserDefinedStyle"/>
              </w:rPr>
              <w:t xml:space="preserve">Chitalsar, ManpadaThane (W)</w:t>
            </w:r>
          </w:p>
          <w:p>
            <w:pPr/>
            <w:r>
              <w:rPr>
                <w:rStyle w:val="oneUserDefinedStyle"/>
              </w:rPr>
              <w:t xml:space="preserve">Tel. : 28357584/9869070051/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