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A-3/503, Swastik ResidencyBehind Mucchala Collage</w:t>
            </w:r>
          </w:p>
          <w:p>
            <w:pPr/>
            <w:r>
              <w:rPr>
                <w:rStyle w:val="oneUserDefinedStyle"/>
              </w:rPr>
              <w:t xml:space="preserve">G.B.RdThane(W)</w:t>
            </w:r>
          </w:p>
          <w:p>
            <w:pPr/>
            <w:r>
              <w:rPr>
                <w:rStyle w:val="oneUserDefinedStyle"/>
              </w:rPr>
              <w:t xml:space="preserve">Tel. : 9322829595/9821728703/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