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Ashwin Moghe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303,Bldg No 1,SiddhachalPhase 8</w:t>
            </w:r>
          </w:p>
          <w:p>
            <w:pPr/>
            <w:r>
              <w:rPr>
                <w:rStyle w:val="oneUserDefinedStyle"/>
              </w:rPr>
              <w:t xml:space="preserve">Vasant ViharThane (W)</w:t>
            </w:r>
          </w:p>
          <w:p>
            <w:pPr/>
            <w:r>
              <w:rPr>
                <w:rStyle w:val="oneUserDefinedStyle"/>
              </w:rPr>
              <w:t xml:space="preserve">Tel. : /9702020901/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