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B/1302,Tridev AparmentBhakti Marg</w:t>
            </w:r>
          </w:p>
          <w:p>
            <w:pPr/>
            <w:r>
              <w:rPr>
                <w:rStyle w:val="oneUserDefinedStyle"/>
              </w:rPr>
              <w:t xml:space="preserve">Mumbai</w:t>
            </w:r>
          </w:p>
          <w:p>
            <w:pPr/>
            <w:r>
              <w:rPr>
                <w:rStyle w:val="oneUserDefinedStyle"/>
              </w:rPr>
              <w:t xml:space="preserve">Tel. : 25641430/9820285334/9869656499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