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Shriyan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A-402, MarigoldPrestige Residency</w:t>
            </w:r>
          </w:p>
          <w:p>
            <w:pPr/>
            <w:r>
              <w:rPr>
                <w:rStyle w:val="oneUserDefinedStyle"/>
              </w:rPr>
              <w:t xml:space="preserve">Kavesar, G.B.RoadThane (W)</w:t>
            </w:r>
          </w:p>
          <w:p>
            <w:pPr/>
            <w:r>
              <w:rPr>
                <w:rStyle w:val="oneUserDefinedStyle"/>
              </w:rPr>
              <w:t xml:space="preserve">Tel. : /9920932111/9819397974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