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Pawani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B 1202,Mahavir ResidencyNear BalRajeshwar Mandir</w:t>
            </w:r>
          </w:p>
          <w:p>
            <w:pPr/>
            <w:r>
              <w:rPr>
                <w:rStyle w:val="oneUserDefinedStyle"/>
              </w:rPr>
              <w:t xml:space="preserve">L.B.S.MargMulund (W)</w:t>
            </w:r>
          </w:p>
          <w:p>
            <w:pPr/>
            <w:r>
              <w:rPr>
                <w:rStyle w:val="oneUserDefinedStyle"/>
              </w:rPr>
              <w:t xml:space="preserve">Tel. : /9820152840/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