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Aaditya Sharda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 69-A Flat no 3,</w:t>
            </w:r>
          </w:p>
          <w:p>
            <w:pPr/>
            <w:r>
              <w:rPr>
                <w:rStyle w:val="oneUserDefinedStyle"/>
              </w:rPr>
              <w:t xml:space="preserve">Brindavan Society,Thane (W)</w:t>
            </w:r>
          </w:p>
          <w:p>
            <w:pPr/>
            <w:r>
              <w:rPr>
                <w:rStyle w:val="oneUserDefinedStyle"/>
              </w:rPr>
              <w:t xml:space="preserve">Tel. : /9820839290/9920777663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