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Paresh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RH - 4,Pruthivi CHSPhase - 5</w:t>
            </w:r>
          </w:p>
          <w:p>
            <w:pPr/>
            <w:r>
              <w:rPr>
                <w:rStyle w:val="oneUserDefinedStyle"/>
              </w:rPr>
              <w:t xml:space="preserve">BramhandThane (W)</w:t>
            </w:r>
          </w:p>
          <w:p>
            <w:pPr/>
            <w:r>
              <w:rPr>
                <w:rStyle w:val="oneUserDefinedStyle"/>
              </w:rPr>
              <w:t xml:space="preserve">Tel. : 25893465/9819454975/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