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Kawale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 B2,Green Acres 2</w:t>
            </w:r>
          </w:p>
          <w:p>
            <w:pPr/>
            <w:r>
              <w:rPr>
                <w:rStyle w:val="oneUserDefinedStyle"/>
              </w:rPr>
              <w:t xml:space="preserve">Waghbill Naka,G.B. RoadThane (W)</w:t>
            </w:r>
          </w:p>
          <w:p>
            <w:pPr/>
            <w:r>
              <w:rPr>
                <w:rStyle w:val="oneUserDefinedStyle"/>
              </w:rPr>
              <w:t xml:space="preserve">Tel. : /9833929120/9867006008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