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Kalpana Sonar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206, Deep Liran Co.Op.SocietyThanekar Wadi</w:t>
            </w:r>
          </w:p>
          <w:p>
            <w:pPr/>
            <w:r>
              <w:rPr>
                <w:rStyle w:val="oneUserDefinedStyle"/>
              </w:rPr>
              <w:t xml:space="preserve">Kopari Colony, Near 12 BenglowThane(E)</w:t>
            </w:r>
          </w:p>
          <w:p>
            <w:pPr/>
            <w:r>
              <w:rPr>
                <w:rStyle w:val="oneUserDefinedStyle"/>
              </w:rPr>
              <w:t xml:space="preserve">Tel. : /9322236951/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2019-04-30T13:25:15+05:30</dcterms:created>
  <dcterms:modified xsi:type="dcterms:W3CDTF">2019-04-30T13:25:15+05:30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