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Ameet Chheda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C/off Dalal Doctor Associates305,T.V.Industrial Estate</w:t>
            </w:r>
          </w:p>
          <w:p>
            <w:pPr/>
            <w:r>
              <w:rPr>
                <w:rStyle w:val="oneUserDefinedStyle"/>
              </w:rPr>
              <w:t xml:space="preserve">S.K.Ahire Marg, WorliMumbai 30</w:t>
            </w:r>
          </w:p>
          <w:p>
            <w:pPr/>
            <w:r>
              <w:rPr>
                <w:rStyle w:val="oneUserDefinedStyle"/>
              </w:rPr>
              <w:t xml:space="preserve">Tel. : //9022533128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